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FD3" w:rsidRPr="0064695B" w:rsidRDefault="004A1FD3" w:rsidP="0064695B">
      <w:pPr>
        <w:pStyle w:val="Zkladntext"/>
        <w:jc w:val="center"/>
        <w:rPr>
          <w:rFonts w:asciiTheme="minorHAnsi" w:hAnsiTheme="minorHAnsi"/>
        </w:rPr>
      </w:pPr>
      <w:r w:rsidRPr="0064695B">
        <w:rPr>
          <w:rFonts w:asciiTheme="minorHAnsi" w:hAnsiTheme="minorHAnsi"/>
        </w:rPr>
        <w:t>Obec</w:t>
      </w:r>
      <w:r w:rsidR="00504626" w:rsidRPr="0064695B">
        <w:rPr>
          <w:rFonts w:asciiTheme="minorHAnsi" w:hAnsiTheme="minorHAnsi"/>
        </w:rPr>
        <w:t xml:space="preserve"> Brantice</w:t>
      </w:r>
    </w:p>
    <w:p w:rsidR="004A1FD3" w:rsidRPr="0064695B" w:rsidRDefault="004A1FD3" w:rsidP="004A1FD3">
      <w:pPr>
        <w:pStyle w:val="Zkladntext"/>
        <w:rPr>
          <w:rFonts w:asciiTheme="minorHAnsi" w:hAnsiTheme="minorHAnsi"/>
        </w:rPr>
      </w:pPr>
    </w:p>
    <w:p w:rsidR="004A1FD3" w:rsidRPr="0064695B" w:rsidRDefault="004A1FD3" w:rsidP="004A1FD3">
      <w:pPr>
        <w:pStyle w:val="Zkladntext"/>
        <w:jc w:val="center"/>
        <w:rPr>
          <w:rFonts w:asciiTheme="minorHAnsi" w:hAnsiTheme="minorHAnsi"/>
          <w:b/>
          <w:bCs/>
        </w:rPr>
      </w:pPr>
    </w:p>
    <w:p w:rsidR="004A1FD3" w:rsidRPr="0064695B" w:rsidRDefault="004A1FD3" w:rsidP="004A1FD3">
      <w:pPr>
        <w:pStyle w:val="Zkladntext"/>
        <w:jc w:val="center"/>
        <w:rPr>
          <w:rFonts w:asciiTheme="minorHAnsi" w:hAnsiTheme="minorHAnsi"/>
          <w:b/>
          <w:bCs/>
          <w:sz w:val="28"/>
          <w:szCs w:val="28"/>
        </w:rPr>
      </w:pPr>
      <w:r w:rsidRPr="0064695B">
        <w:rPr>
          <w:rFonts w:asciiTheme="minorHAnsi" w:hAnsiTheme="minorHAnsi"/>
          <w:b/>
          <w:bCs/>
          <w:sz w:val="28"/>
          <w:szCs w:val="28"/>
        </w:rPr>
        <w:t xml:space="preserve">Nařízení obce č. </w:t>
      </w:r>
      <w:r w:rsidR="003B29C8">
        <w:rPr>
          <w:rFonts w:asciiTheme="minorHAnsi" w:hAnsiTheme="minorHAnsi"/>
          <w:b/>
          <w:bCs/>
          <w:sz w:val="28"/>
          <w:szCs w:val="28"/>
        </w:rPr>
        <w:t>1</w:t>
      </w:r>
      <w:r w:rsidRPr="0064695B">
        <w:rPr>
          <w:rFonts w:asciiTheme="minorHAnsi" w:hAnsiTheme="minorHAnsi"/>
          <w:b/>
          <w:bCs/>
          <w:sz w:val="28"/>
          <w:szCs w:val="28"/>
        </w:rPr>
        <w:t>/2</w:t>
      </w:r>
      <w:r w:rsidR="00504626" w:rsidRPr="0064695B">
        <w:rPr>
          <w:rFonts w:asciiTheme="minorHAnsi" w:hAnsiTheme="minorHAnsi"/>
          <w:b/>
          <w:bCs/>
          <w:sz w:val="28"/>
          <w:szCs w:val="28"/>
        </w:rPr>
        <w:t>017,</w:t>
      </w:r>
      <w:r w:rsidR="00D16C25">
        <w:rPr>
          <w:rFonts w:asciiTheme="minorHAnsi" w:hAnsiTheme="minorHAnsi"/>
          <w:b/>
          <w:bCs/>
          <w:sz w:val="28"/>
          <w:szCs w:val="28"/>
        </w:rPr>
        <w:t>Tržní řád,</w:t>
      </w:r>
    </w:p>
    <w:p w:rsidR="004A1FD3" w:rsidRPr="0064695B" w:rsidRDefault="004A1FD3" w:rsidP="004A1FD3">
      <w:pPr>
        <w:pStyle w:val="Zkladntext"/>
        <w:jc w:val="center"/>
        <w:rPr>
          <w:rFonts w:asciiTheme="minorHAnsi" w:eastAsia="Calibri" w:hAnsiTheme="minorHAnsi"/>
          <w:b/>
          <w:bCs/>
          <w:sz w:val="28"/>
          <w:szCs w:val="28"/>
          <w:lang w:eastAsia="en-US"/>
        </w:rPr>
      </w:pPr>
    </w:p>
    <w:p w:rsidR="004A1FD3" w:rsidRPr="00D16C25" w:rsidRDefault="00D16C25" w:rsidP="004A1FD3">
      <w:pPr>
        <w:pStyle w:val="Zkladntext"/>
        <w:jc w:val="center"/>
        <w:rPr>
          <w:rFonts w:asciiTheme="minorHAnsi" w:hAnsiTheme="minorHAnsi"/>
          <w:b/>
          <w:bCs/>
        </w:rPr>
      </w:pPr>
      <w:r w:rsidRPr="00D16C25">
        <w:rPr>
          <w:rFonts w:asciiTheme="minorHAnsi" w:eastAsia="Calibri" w:hAnsiTheme="minorHAnsi"/>
          <w:b/>
          <w:bCs/>
          <w:lang w:eastAsia="en-US"/>
        </w:rPr>
        <w:t>kterým se zakazuje</w:t>
      </w:r>
      <w:r w:rsidR="004A1FD3" w:rsidRPr="00D16C25">
        <w:rPr>
          <w:rFonts w:asciiTheme="minorHAnsi" w:eastAsia="Calibri" w:hAnsiTheme="minorHAnsi"/>
          <w:b/>
          <w:bCs/>
          <w:lang w:eastAsia="en-US"/>
        </w:rPr>
        <w:t xml:space="preserve"> podomní a pochůzkov</w:t>
      </w:r>
      <w:r w:rsidRPr="00D16C25">
        <w:rPr>
          <w:rFonts w:asciiTheme="minorHAnsi" w:eastAsia="Calibri" w:hAnsiTheme="minorHAnsi"/>
          <w:b/>
          <w:bCs/>
          <w:lang w:eastAsia="en-US"/>
        </w:rPr>
        <w:t>ý</w:t>
      </w:r>
      <w:r w:rsidR="004A1FD3" w:rsidRPr="00D16C25">
        <w:rPr>
          <w:rFonts w:asciiTheme="minorHAnsi" w:eastAsia="Calibri" w:hAnsiTheme="minorHAnsi"/>
          <w:b/>
          <w:bCs/>
          <w:lang w:eastAsia="en-US"/>
        </w:rPr>
        <w:t xml:space="preserve"> prodej na území obce</w:t>
      </w:r>
      <w:r w:rsidRPr="00D16C25">
        <w:rPr>
          <w:rFonts w:asciiTheme="minorHAnsi" w:eastAsia="Calibri" w:hAnsiTheme="minorHAnsi"/>
          <w:b/>
          <w:bCs/>
          <w:lang w:eastAsia="en-US"/>
        </w:rPr>
        <w:t xml:space="preserve"> Brantice</w:t>
      </w:r>
    </w:p>
    <w:p w:rsidR="004A1FD3" w:rsidRPr="00D16C25" w:rsidRDefault="004A1FD3" w:rsidP="004A1FD3">
      <w:pPr>
        <w:jc w:val="center"/>
        <w:rPr>
          <w:rFonts w:asciiTheme="minorHAnsi" w:hAnsiTheme="minorHAnsi"/>
          <w:sz w:val="24"/>
          <w:szCs w:val="24"/>
        </w:rPr>
      </w:pPr>
    </w:p>
    <w:p w:rsidR="004A1FD3" w:rsidRPr="0064695B" w:rsidRDefault="004A1FD3" w:rsidP="004A1FD3">
      <w:pPr>
        <w:adjustRightInd w:val="0"/>
        <w:jc w:val="both"/>
        <w:rPr>
          <w:rFonts w:asciiTheme="minorHAnsi" w:hAnsiTheme="minorHAnsi"/>
          <w:i/>
          <w:color w:val="FF0000"/>
          <w:sz w:val="24"/>
          <w:szCs w:val="24"/>
        </w:rPr>
      </w:pPr>
    </w:p>
    <w:p w:rsidR="004A1FD3" w:rsidRPr="0064695B" w:rsidRDefault="004A1FD3" w:rsidP="004A1FD3">
      <w:pPr>
        <w:adjustRightInd w:val="0"/>
        <w:jc w:val="both"/>
        <w:rPr>
          <w:rFonts w:asciiTheme="minorHAnsi" w:hAnsiTheme="minorHAnsi"/>
          <w:sz w:val="24"/>
          <w:szCs w:val="24"/>
        </w:rPr>
      </w:pPr>
      <w:r w:rsidRPr="0064695B">
        <w:rPr>
          <w:rFonts w:asciiTheme="minorHAnsi" w:hAnsiTheme="minorHAnsi"/>
          <w:color w:val="000000"/>
          <w:sz w:val="24"/>
          <w:szCs w:val="24"/>
        </w:rPr>
        <w:t xml:space="preserve">Zastupitelstvo obce </w:t>
      </w:r>
      <w:r w:rsidR="0064695B" w:rsidRPr="0064695B">
        <w:rPr>
          <w:rFonts w:asciiTheme="minorHAnsi" w:hAnsiTheme="minorHAnsi"/>
          <w:color w:val="000000"/>
          <w:sz w:val="24"/>
          <w:szCs w:val="24"/>
        </w:rPr>
        <w:t>Brantice</w:t>
      </w:r>
      <w:r w:rsidRPr="0064695B">
        <w:rPr>
          <w:rFonts w:asciiTheme="minorHAnsi" w:hAnsiTheme="minorHAnsi"/>
          <w:color w:val="000000"/>
          <w:sz w:val="24"/>
          <w:szCs w:val="24"/>
        </w:rPr>
        <w:t xml:space="preserve"> se na svém zasedání dne </w:t>
      </w:r>
      <w:r w:rsidR="0064695B" w:rsidRPr="0064695B">
        <w:rPr>
          <w:rFonts w:asciiTheme="minorHAnsi" w:hAnsiTheme="minorHAnsi"/>
          <w:color w:val="000000"/>
          <w:sz w:val="24"/>
          <w:szCs w:val="24"/>
        </w:rPr>
        <w:t xml:space="preserve">20. </w:t>
      </w:r>
      <w:r w:rsidR="00D16C25">
        <w:rPr>
          <w:rFonts w:asciiTheme="minorHAnsi" w:hAnsiTheme="minorHAnsi"/>
          <w:color w:val="000000"/>
          <w:sz w:val="24"/>
          <w:szCs w:val="24"/>
        </w:rPr>
        <w:t>z</w:t>
      </w:r>
      <w:r w:rsidR="0064695B" w:rsidRPr="0064695B">
        <w:rPr>
          <w:rFonts w:asciiTheme="minorHAnsi" w:hAnsiTheme="minorHAnsi"/>
          <w:color w:val="000000"/>
          <w:sz w:val="24"/>
          <w:szCs w:val="24"/>
        </w:rPr>
        <w:t>áří 2017</w:t>
      </w:r>
      <w:r w:rsidRPr="0064695B">
        <w:rPr>
          <w:rFonts w:asciiTheme="minorHAnsi" w:hAnsiTheme="minorHAnsi"/>
          <w:color w:val="000000"/>
          <w:sz w:val="24"/>
          <w:szCs w:val="24"/>
        </w:rPr>
        <w:t xml:space="preserve"> usnesením č</w:t>
      </w:r>
      <w:r w:rsidR="00776D5B">
        <w:rPr>
          <w:rFonts w:asciiTheme="minorHAnsi" w:hAnsiTheme="minorHAnsi"/>
          <w:color w:val="000000"/>
          <w:sz w:val="24"/>
          <w:szCs w:val="24"/>
        </w:rPr>
        <w:t>.16/15/17</w:t>
      </w:r>
      <w:r w:rsidRPr="0064695B">
        <w:rPr>
          <w:rFonts w:asciiTheme="minorHAnsi" w:hAnsiTheme="minorHAnsi"/>
          <w:color w:val="000000"/>
          <w:sz w:val="24"/>
          <w:szCs w:val="24"/>
        </w:rPr>
        <w:t xml:space="preserve"> usneslo vydat na základě  </w:t>
      </w:r>
      <w:r w:rsidR="00D16C25">
        <w:rPr>
          <w:rFonts w:asciiTheme="minorHAnsi" w:hAnsiTheme="minorHAnsi"/>
          <w:color w:val="000000"/>
          <w:sz w:val="24"/>
          <w:szCs w:val="24"/>
        </w:rPr>
        <w:t xml:space="preserve">zmocnění obsaženém v </w:t>
      </w:r>
      <w:r w:rsidRPr="0064695B">
        <w:rPr>
          <w:rFonts w:asciiTheme="minorHAnsi" w:hAnsiTheme="minorHAnsi"/>
          <w:color w:val="000000"/>
          <w:sz w:val="24"/>
          <w:szCs w:val="24"/>
        </w:rPr>
        <w:t>ustanovení § 18 odst.</w:t>
      </w:r>
      <w:r w:rsidR="00D16C25">
        <w:rPr>
          <w:rFonts w:asciiTheme="minorHAnsi" w:hAnsiTheme="minorHAnsi"/>
          <w:color w:val="000000"/>
          <w:sz w:val="24"/>
          <w:szCs w:val="24"/>
        </w:rPr>
        <w:t xml:space="preserve"> 1 a</w:t>
      </w:r>
      <w:r w:rsidRPr="0064695B">
        <w:rPr>
          <w:rFonts w:asciiTheme="minorHAnsi" w:hAnsiTheme="minorHAnsi"/>
          <w:color w:val="000000"/>
          <w:sz w:val="24"/>
          <w:szCs w:val="24"/>
        </w:rPr>
        <w:t xml:space="preserve"> 3 zákona č. </w:t>
      </w:r>
      <w:r w:rsidRPr="0064695B">
        <w:rPr>
          <w:rFonts w:asciiTheme="minorHAnsi" w:eastAsia="Calibri" w:hAnsiTheme="minorHAnsi"/>
          <w:color w:val="000000"/>
          <w:sz w:val="24"/>
          <w:szCs w:val="24"/>
          <w:lang w:eastAsia="en-US"/>
        </w:rPr>
        <w:t>455/1991 Sb., o živnostenském podnikání (živnostenský zákon), ve znění pozdějších předpisů,</w:t>
      </w:r>
      <w:r w:rsidRPr="0064695B">
        <w:rPr>
          <w:rFonts w:asciiTheme="minorHAnsi" w:hAnsiTheme="minorHAnsi"/>
          <w:color w:val="000000"/>
          <w:sz w:val="24"/>
          <w:szCs w:val="24"/>
        </w:rPr>
        <w:t xml:space="preserve"> a v souladu s ustanovením § 11 odst. 1, § 84 odst. 3 zákona č. 128/2000 Sb., o obcích (obecní zřízení), ve znění pozdějších předpisů, toto nařízení</w:t>
      </w:r>
      <w:r w:rsidRPr="0064695B">
        <w:rPr>
          <w:rFonts w:asciiTheme="minorHAnsi" w:hAnsiTheme="minorHAnsi"/>
          <w:sz w:val="24"/>
          <w:szCs w:val="24"/>
        </w:rPr>
        <w:t>:</w:t>
      </w:r>
    </w:p>
    <w:p w:rsidR="004A1FD3" w:rsidRPr="0064695B" w:rsidRDefault="004A1FD3" w:rsidP="004A1FD3">
      <w:pPr>
        <w:adjustRightInd w:val="0"/>
        <w:jc w:val="both"/>
        <w:rPr>
          <w:rFonts w:asciiTheme="minorHAnsi" w:eastAsia="Calibri" w:hAnsiTheme="minorHAnsi" w:cs="TimesNewRoman,Bold"/>
          <w:b/>
          <w:bCs/>
          <w:color w:val="000000"/>
          <w:sz w:val="24"/>
          <w:szCs w:val="24"/>
          <w:lang w:eastAsia="en-US"/>
        </w:rPr>
      </w:pPr>
    </w:p>
    <w:p w:rsidR="004A1FD3" w:rsidRPr="0064695B" w:rsidRDefault="004A1FD3" w:rsidP="004A1FD3">
      <w:pPr>
        <w:jc w:val="center"/>
        <w:rPr>
          <w:rFonts w:asciiTheme="minorHAnsi" w:hAnsiTheme="minorHAnsi"/>
          <w:b/>
          <w:bCs/>
          <w:snapToGrid w:val="0"/>
          <w:sz w:val="24"/>
          <w:szCs w:val="24"/>
        </w:rPr>
      </w:pPr>
    </w:p>
    <w:p w:rsidR="004A1FD3" w:rsidRPr="0064695B" w:rsidRDefault="004A1FD3" w:rsidP="004A1FD3">
      <w:pPr>
        <w:pStyle w:val="Default"/>
        <w:jc w:val="center"/>
        <w:rPr>
          <w:rFonts w:asciiTheme="minorHAnsi" w:hAnsiTheme="minorHAnsi"/>
          <w:b/>
        </w:rPr>
      </w:pPr>
      <w:r w:rsidRPr="0064695B">
        <w:rPr>
          <w:rFonts w:asciiTheme="minorHAnsi" w:hAnsiTheme="minorHAnsi"/>
          <w:b/>
        </w:rPr>
        <w:t>Čl. 1</w:t>
      </w:r>
    </w:p>
    <w:p w:rsidR="004A1FD3" w:rsidRPr="0064695B" w:rsidRDefault="004A1FD3" w:rsidP="004A1FD3">
      <w:pPr>
        <w:pStyle w:val="Default"/>
        <w:jc w:val="center"/>
        <w:rPr>
          <w:rFonts w:asciiTheme="minorHAnsi" w:hAnsiTheme="minorHAnsi"/>
          <w:b/>
        </w:rPr>
      </w:pPr>
      <w:r w:rsidRPr="0064695B">
        <w:rPr>
          <w:rFonts w:asciiTheme="minorHAnsi" w:hAnsiTheme="minorHAnsi"/>
          <w:b/>
        </w:rPr>
        <w:t>Úvodní ustanovení</w:t>
      </w:r>
    </w:p>
    <w:p w:rsidR="004A1FD3" w:rsidRPr="0064695B" w:rsidRDefault="004A1FD3" w:rsidP="004A1FD3">
      <w:pPr>
        <w:pStyle w:val="Default"/>
        <w:rPr>
          <w:rFonts w:asciiTheme="minorHAnsi" w:hAnsiTheme="minorHAnsi"/>
        </w:rPr>
      </w:pPr>
    </w:p>
    <w:p w:rsidR="004A1FD3" w:rsidRPr="0064695B" w:rsidRDefault="00846F81" w:rsidP="00EB317C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</w:t>
      </w:r>
      <w:r w:rsidR="00EB317C">
        <w:rPr>
          <w:rFonts w:asciiTheme="minorHAnsi" w:hAnsiTheme="minorHAnsi"/>
        </w:rPr>
        <w:t>1</w:t>
      </w:r>
      <w:r>
        <w:rPr>
          <w:rFonts w:asciiTheme="minorHAnsi" w:hAnsiTheme="minorHAnsi"/>
        </w:rPr>
        <w:t>)</w:t>
      </w:r>
      <w:r w:rsidR="00EB317C">
        <w:rPr>
          <w:rFonts w:asciiTheme="minorHAnsi" w:hAnsiTheme="minorHAnsi"/>
        </w:rPr>
        <w:t xml:space="preserve"> </w:t>
      </w:r>
      <w:r w:rsidR="004A1FD3" w:rsidRPr="0064695B">
        <w:rPr>
          <w:rFonts w:asciiTheme="minorHAnsi" w:hAnsiTheme="minorHAnsi"/>
        </w:rPr>
        <w:t>Předmětem tohoto nařízení obce (dále jen „nařízení“) je stanovit, které druhy prodeje zboží nebo poskytování služeb prováděné mimo provozovnu určenou k tomuto účelu kolaudačním rozhodnutím podle zvláštního zákona</w:t>
      </w:r>
      <w:r w:rsidR="004A1FD3" w:rsidRPr="0064695B">
        <w:rPr>
          <w:rStyle w:val="Znakapoznpodarou"/>
          <w:rFonts w:asciiTheme="minorHAnsi" w:hAnsiTheme="minorHAnsi"/>
        </w:rPr>
        <w:footnoteReference w:id="1"/>
      </w:r>
      <w:r w:rsidR="004A1FD3" w:rsidRPr="0064695B">
        <w:rPr>
          <w:rFonts w:asciiTheme="minorHAnsi" w:hAnsiTheme="minorHAnsi"/>
          <w:vertAlign w:val="superscript"/>
        </w:rPr>
        <w:t>)</w:t>
      </w:r>
      <w:r w:rsidR="0064695B">
        <w:rPr>
          <w:rFonts w:asciiTheme="minorHAnsi" w:hAnsiTheme="minorHAnsi"/>
        </w:rPr>
        <w:t xml:space="preserve"> </w:t>
      </w:r>
      <w:r w:rsidR="004A1FD3" w:rsidRPr="0064695B">
        <w:rPr>
          <w:rFonts w:asciiTheme="minorHAnsi" w:hAnsiTheme="minorHAnsi"/>
        </w:rPr>
        <w:t xml:space="preserve">na území obce </w:t>
      </w:r>
      <w:r w:rsidR="0064695B" w:rsidRPr="0064695B">
        <w:rPr>
          <w:rFonts w:asciiTheme="minorHAnsi" w:hAnsiTheme="minorHAnsi"/>
        </w:rPr>
        <w:t>Brantice</w:t>
      </w:r>
      <w:r w:rsidR="004A1FD3" w:rsidRPr="0064695B">
        <w:rPr>
          <w:rFonts w:asciiTheme="minorHAnsi" w:hAnsiTheme="minorHAnsi"/>
        </w:rPr>
        <w:t xml:space="preserve"> </w:t>
      </w:r>
      <w:r w:rsidR="00DF2648">
        <w:rPr>
          <w:rFonts w:asciiTheme="minorHAnsi" w:hAnsiTheme="minorHAnsi"/>
        </w:rPr>
        <w:t xml:space="preserve">včetně místní části Radim </w:t>
      </w:r>
      <w:r w:rsidR="004A1FD3" w:rsidRPr="0064695B">
        <w:rPr>
          <w:rFonts w:asciiTheme="minorHAnsi" w:hAnsiTheme="minorHAnsi"/>
        </w:rPr>
        <w:t xml:space="preserve">jsou zakázány. </w:t>
      </w:r>
    </w:p>
    <w:p w:rsidR="004A1FD3" w:rsidRPr="0064695B" w:rsidRDefault="004A1FD3" w:rsidP="004A1FD3">
      <w:pPr>
        <w:jc w:val="both"/>
        <w:rPr>
          <w:rFonts w:asciiTheme="minorHAnsi" w:eastAsia="Calibri" w:hAnsiTheme="minorHAnsi"/>
          <w:b/>
          <w:sz w:val="24"/>
          <w:szCs w:val="24"/>
        </w:rPr>
      </w:pPr>
    </w:p>
    <w:p w:rsidR="004A1FD3" w:rsidRPr="0064695B" w:rsidRDefault="00846F81" w:rsidP="00EB317C">
      <w:pPr>
        <w:rPr>
          <w:rFonts w:asciiTheme="minorHAnsi" w:eastAsia="Calibri" w:hAnsiTheme="minorHAnsi"/>
          <w:sz w:val="24"/>
          <w:szCs w:val="24"/>
        </w:rPr>
      </w:pPr>
      <w:r>
        <w:rPr>
          <w:rFonts w:asciiTheme="minorHAnsi" w:eastAsia="Calibri" w:hAnsiTheme="minorHAnsi"/>
          <w:sz w:val="24"/>
          <w:szCs w:val="24"/>
        </w:rPr>
        <w:t>(</w:t>
      </w:r>
      <w:r w:rsidR="00EB317C">
        <w:rPr>
          <w:rFonts w:asciiTheme="minorHAnsi" w:eastAsia="Calibri" w:hAnsiTheme="minorHAnsi"/>
          <w:sz w:val="24"/>
          <w:szCs w:val="24"/>
        </w:rPr>
        <w:t>2</w:t>
      </w:r>
      <w:r>
        <w:rPr>
          <w:rFonts w:asciiTheme="minorHAnsi" w:eastAsia="Calibri" w:hAnsiTheme="minorHAnsi"/>
          <w:sz w:val="24"/>
          <w:szCs w:val="24"/>
        </w:rPr>
        <w:t>)</w:t>
      </w:r>
      <w:r w:rsidR="00EB317C">
        <w:rPr>
          <w:rFonts w:asciiTheme="minorHAnsi" w:eastAsia="Calibri" w:hAnsiTheme="minorHAnsi"/>
          <w:sz w:val="24"/>
          <w:szCs w:val="24"/>
        </w:rPr>
        <w:t xml:space="preserve"> </w:t>
      </w:r>
      <w:r w:rsidR="004A1FD3" w:rsidRPr="0064695B">
        <w:rPr>
          <w:rFonts w:asciiTheme="minorHAnsi" w:eastAsia="Calibri" w:hAnsiTheme="minorHAnsi"/>
          <w:sz w:val="24"/>
          <w:szCs w:val="24"/>
        </w:rPr>
        <w:t>Účelem tohoto nařízení je ochran</w:t>
      </w:r>
      <w:r>
        <w:rPr>
          <w:rFonts w:asciiTheme="minorHAnsi" w:eastAsia="Calibri" w:hAnsiTheme="minorHAnsi"/>
          <w:sz w:val="24"/>
          <w:szCs w:val="24"/>
        </w:rPr>
        <w:t>a</w:t>
      </w:r>
      <w:r w:rsidR="004A1FD3" w:rsidRPr="0064695B">
        <w:rPr>
          <w:rFonts w:asciiTheme="minorHAnsi" w:eastAsia="Calibri" w:hAnsiTheme="minorHAnsi"/>
          <w:sz w:val="24"/>
          <w:szCs w:val="24"/>
        </w:rPr>
        <w:t xml:space="preserve"> obydlí</w:t>
      </w:r>
      <w:r w:rsidR="00E07931">
        <w:rPr>
          <w:rFonts w:asciiTheme="minorHAnsi" w:eastAsia="Calibri" w:hAnsiTheme="minorHAnsi"/>
          <w:sz w:val="24"/>
          <w:szCs w:val="24"/>
        </w:rPr>
        <w:t xml:space="preserve"> před narušováním</w:t>
      </w:r>
      <w:r w:rsidR="004A1FD3" w:rsidRPr="0064695B">
        <w:rPr>
          <w:rFonts w:asciiTheme="minorHAnsi" w:eastAsia="Calibri" w:hAnsiTheme="minorHAnsi"/>
          <w:sz w:val="24"/>
          <w:szCs w:val="24"/>
        </w:rPr>
        <w:t xml:space="preserve">, zajištění veřejného pořádku a zvýšení bezpečnosti obyvatel obce </w:t>
      </w:r>
      <w:r w:rsidR="00504626" w:rsidRPr="0064695B">
        <w:rPr>
          <w:rFonts w:asciiTheme="minorHAnsi" w:eastAsia="Calibri" w:hAnsiTheme="minorHAnsi"/>
          <w:sz w:val="24"/>
          <w:szCs w:val="24"/>
        </w:rPr>
        <w:t>Brantice</w:t>
      </w:r>
    </w:p>
    <w:p w:rsidR="004A1FD3" w:rsidRPr="0064695B" w:rsidRDefault="004A1FD3" w:rsidP="004A1FD3">
      <w:pPr>
        <w:rPr>
          <w:rFonts w:asciiTheme="minorHAnsi" w:hAnsiTheme="minorHAnsi"/>
          <w:b/>
          <w:bCs/>
          <w:snapToGrid w:val="0"/>
          <w:sz w:val="24"/>
          <w:szCs w:val="24"/>
        </w:rPr>
      </w:pPr>
    </w:p>
    <w:p w:rsidR="004A1FD3" w:rsidRPr="0064695B" w:rsidRDefault="004A1FD3" w:rsidP="004A1FD3">
      <w:pPr>
        <w:jc w:val="center"/>
        <w:rPr>
          <w:rFonts w:asciiTheme="minorHAnsi" w:hAnsiTheme="minorHAnsi"/>
          <w:b/>
          <w:bCs/>
          <w:snapToGrid w:val="0"/>
          <w:sz w:val="24"/>
          <w:szCs w:val="24"/>
        </w:rPr>
      </w:pPr>
    </w:p>
    <w:p w:rsidR="004A1FD3" w:rsidRPr="0064695B" w:rsidRDefault="004A1FD3" w:rsidP="004A1FD3">
      <w:pPr>
        <w:jc w:val="center"/>
        <w:rPr>
          <w:rFonts w:asciiTheme="minorHAnsi" w:hAnsiTheme="minorHAnsi"/>
          <w:b/>
          <w:snapToGrid w:val="0"/>
          <w:sz w:val="24"/>
          <w:szCs w:val="24"/>
        </w:rPr>
      </w:pPr>
      <w:r w:rsidRPr="0064695B">
        <w:rPr>
          <w:rFonts w:asciiTheme="minorHAnsi" w:hAnsiTheme="minorHAnsi"/>
          <w:b/>
          <w:snapToGrid w:val="0"/>
          <w:sz w:val="24"/>
          <w:szCs w:val="24"/>
        </w:rPr>
        <w:t>Čl. 2</w:t>
      </w:r>
    </w:p>
    <w:p w:rsidR="004A1FD3" w:rsidRPr="0064695B" w:rsidRDefault="004A1FD3" w:rsidP="004A1FD3">
      <w:pPr>
        <w:adjustRightInd w:val="0"/>
        <w:spacing w:after="120"/>
        <w:jc w:val="center"/>
        <w:rPr>
          <w:rFonts w:asciiTheme="minorHAnsi" w:eastAsia="Calibri" w:hAnsiTheme="minorHAnsi"/>
          <w:b/>
          <w:bCs/>
          <w:sz w:val="24"/>
          <w:szCs w:val="24"/>
          <w:lang w:eastAsia="en-US"/>
        </w:rPr>
      </w:pPr>
      <w:r w:rsidRPr="0064695B">
        <w:rPr>
          <w:rFonts w:asciiTheme="minorHAnsi" w:eastAsia="Calibri" w:hAnsiTheme="minorHAnsi"/>
          <w:b/>
          <w:bCs/>
          <w:sz w:val="24"/>
          <w:szCs w:val="24"/>
          <w:lang w:eastAsia="en-US"/>
        </w:rPr>
        <w:t>Vymezení pojmů</w:t>
      </w:r>
    </w:p>
    <w:p w:rsidR="004A1FD3" w:rsidRPr="0064695B" w:rsidRDefault="00EB317C" w:rsidP="004A1FD3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4A1FD3" w:rsidRPr="0064695B">
        <w:rPr>
          <w:rFonts w:asciiTheme="minorHAnsi" w:hAnsiTheme="minorHAnsi"/>
        </w:rPr>
        <w:t xml:space="preserve">Pro účely tohoto nařízení se vymezují pojmy: </w:t>
      </w:r>
    </w:p>
    <w:p w:rsidR="004A1FD3" w:rsidRPr="0064695B" w:rsidRDefault="00AA44E8" w:rsidP="00EB317C">
      <w:pPr>
        <w:adjustRightInd w:val="0"/>
        <w:jc w:val="both"/>
        <w:rPr>
          <w:rFonts w:asciiTheme="minorHAnsi" w:hAnsiTheme="minorHAnsi"/>
          <w:snapToGrid w:val="0"/>
          <w:sz w:val="24"/>
          <w:szCs w:val="24"/>
        </w:rPr>
      </w:pPr>
      <w:r>
        <w:rPr>
          <w:rFonts w:asciiTheme="minorHAnsi" w:eastAsia="Calibri" w:hAnsiTheme="minorHAnsi"/>
          <w:sz w:val="24"/>
          <w:szCs w:val="24"/>
          <w:lang w:eastAsia="en-US"/>
        </w:rPr>
        <w:t>(</w:t>
      </w:r>
      <w:r w:rsidR="00EB317C">
        <w:rPr>
          <w:rFonts w:asciiTheme="minorHAnsi" w:eastAsia="Calibri" w:hAnsiTheme="minorHAnsi"/>
          <w:sz w:val="24"/>
          <w:szCs w:val="24"/>
          <w:lang w:eastAsia="en-US"/>
        </w:rPr>
        <w:t>1</w:t>
      </w:r>
      <w:r>
        <w:rPr>
          <w:rFonts w:asciiTheme="minorHAnsi" w:eastAsia="Calibri" w:hAnsiTheme="minorHAnsi"/>
          <w:sz w:val="24"/>
          <w:szCs w:val="24"/>
          <w:lang w:eastAsia="en-US"/>
        </w:rPr>
        <w:t>)</w:t>
      </w:r>
      <w:r w:rsidR="00EB317C">
        <w:rPr>
          <w:rFonts w:asciiTheme="minorHAnsi" w:eastAsia="Calibri" w:hAnsiTheme="minorHAnsi"/>
          <w:sz w:val="24"/>
          <w:szCs w:val="24"/>
          <w:lang w:eastAsia="en-US"/>
        </w:rPr>
        <w:t xml:space="preserve"> </w:t>
      </w:r>
      <w:r w:rsidR="004A1FD3" w:rsidRPr="0064695B">
        <w:rPr>
          <w:rFonts w:asciiTheme="minorHAnsi" w:eastAsia="Calibri" w:hAnsiTheme="minorHAnsi"/>
          <w:sz w:val="24"/>
          <w:szCs w:val="24"/>
          <w:lang w:eastAsia="en-US"/>
        </w:rPr>
        <w:t xml:space="preserve">Podomním prodejem se rozumí </w:t>
      </w:r>
      <w:r>
        <w:rPr>
          <w:rFonts w:asciiTheme="minorHAnsi" w:eastAsia="Calibri" w:hAnsiTheme="minorHAnsi"/>
          <w:sz w:val="24"/>
          <w:szCs w:val="24"/>
          <w:lang w:eastAsia="en-US"/>
        </w:rPr>
        <w:t xml:space="preserve">nabídka, </w:t>
      </w:r>
      <w:r w:rsidR="004A1FD3" w:rsidRPr="0064695B">
        <w:rPr>
          <w:rFonts w:asciiTheme="minorHAnsi" w:hAnsiTheme="minorHAnsi"/>
          <w:sz w:val="24"/>
          <w:szCs w:val="24"/>
        </w:rPr>
        <w:t xml:space="preserve">prodej zboží </w:t>
      </w:r>
      <w:r>
        <w:rPr>
          <w:rFonts w:asciiTheme="minorHAnsi" w:hAnsiTheme="minorHAnsi"/>
          <w:sz w:val="24"/>
          <w:szCs w:val="24"/>
        </w:rPr>
        <w:t>a</w:t>
      </w:r>
      <w:r w:rsidR="004A1FD3" w:rsidRPr="0064695B">
        <w:rPr>
          <w:rFonts w:asciiTheme="minorHAnsi" w:hAnsiTheme="minorHAnsi"/>
          <w:sz w:val="24"/>
          <w:szCs w:val="24"/>
        </w:rPr>
        <w:t xml:space="preserve"> poskytování služeb</w:t>
      </w:r>
      <w:r>
        <w:rPr>
          <w:rFonts w:asciiTheme="minorHAnsi" w:hAnsiTheme="minorHAnsi"/>
          <w:sz w:val="24"/>
          <w:szCs w:val="24"/>
        </w:rPr>
        <w:t xml:space="preserve"> </w:t>
      </w:r>
      <w:r w:rsidR="004A1FD3" w:rsidRPr="0064695B">
        <w:rPr>
          <w:rFonts w:asciiTheme="minorHAnsi" w:hAnsiTheme="minorHAnsi"/>
          <w:sz w:val="24"/>
          <w:szCs w:val="24"/>
        </w:rPr>
        <w:t>provozovan</w:t>
      </w:r>
      <w:r>
        <w:rPr>
          <w:rFonts w:asciiTheme="minorHAnsi" w:hAnsiTheme="minorHAnsi"/>
          <w:sz w:val="24"/>
          <w:szCs w:val="24"/>
        </w:rPr>
        <w:t>é</w:t>
      </w:r>
      <w:r w:rsidR="004A1FD3" w:rsidRPr="0064695B">
        <w:rPr>
          <w:rFonts w:asciiTheme="minorHAnsi" w:hAnsiTheme="minorHAnsi"/>
          <w:sz w:val="24"/>
          <w:szCs w:val="24"/>
        </w:rPr>
        <w:t xml:space="preserve"> bez pevného stanoviště obchůzkou jednotlivých bytů, domů, budov apod. </w:t>
      </w:r>
      <w:r w:rsidR="004A1FD3" w:rsidRPr="0064695B">
        <w:rPr>
          <w:rFonts w:asciiTheme="minorHAnsi" w:eastAsia="Calibri" w:hAnsiTheme="minorHAnsi"/>
          <w:sz w:val="24"/>
          <w:szCs w:val="24"/>
          <w:lang w:eastAsia="en-US"/>
        </w:rPr>
        <w:t xml:space="preserve">bez předchozí objednávky. </w:t>
      </w:r>
    </w:p>
    <w:p w:rsidR="004A1FD3" w:rsidRPr="0064695B" w:rsidRDefault="004A1FD3" w:rsidP="004A1FD3">
      <w:pPr>
        <w:adjustRightInd w:val="0"/>
        <w:ind w:left="720"/>
        <w:jc w:val="both"/>
        <w:rPr>
          <w:rFonts w:asciiTheme="minorHAnsi" w:hAnsiTheme="minorHAnsi"/>
          <w:snapToGrid w:val="0"/>
          <w:sz w:val="24"/>
          <w:szCs w:val="24"/>
        </w:rPr>
      </w:pPr>
    </w:p>
    <w:p w:rsidR="004A1FD3" w:rsidRPr="00846F81" w:rsidRDefault="00E07931" w:rsidP="00EB317C">
      <w:pPr>
        <w:adjustRightInd w:val="0"/>
        <w:contextualSpacing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>
        <w:rPr>
          <w:rFonts w:asciiTheme="minorHAnsi" w:hAnsiTheme="minorHAnsi"/>
          <w:sz w:val="24"/>
          <w:szCs w:val="24"/>
        </w:rPr>
        <w:t>(</w:t>
      </w:r>
      <w:r w:rsidR="00EB317C">
        <w:rPr>
          <w:rFonts w:asciiTheme="minorHAnsi" w:hAnsiTheme="minorHAnsi"/>
          <w:sz w:val="24"/>
          <w:szCs w:val="24"/>
        </w:rPr>
        <w:t>2</w:t>
      </w:r>
      <w:r>
        <w:rPr>
          <w:rFonts w:asciiTheme="minorHAnsi" w:hAnsiTheme="minorHAnsi"/>
          <w:sz w:val="24"/>
          <w:szCs w:val="24"/>
        </w:rPr>
        <w:t>)</w:t>
      </w:r>
      <w:r w:rsidR="00EB317C">
        <w:rPr>
          <w:rFonts w:asciiTheme="minorHAnsi" w:hAnsiTheme="minorHAnsi"/>
          <w:sz w:val="24"/>
          <w:szCs w:val="24"/>
        </w:rPr>
        <w:t xml:space="preserve"> </w:t>
      </w:r>
      <w:r w:rsidR="00846F81" w:rsidRPr="00E07931">
        <w:rPr>
          <w:rStyle w:val="ftresult1"/>
          <w:rFonts w:asciiTheme="minorHAnsi" w:hAnsiTheme="minorHAnsi"/>
          <w:bCs/>
          <w:sz w:val="24"/>
          <w:szCs w:val="24"/>
        </w:rPr>
        <w:t>Pochůzkovým</w:t>
      </w:r>
      <w:r w:rsidR="00846F81" w:rsidRPr="00E07931">
        <w:rPr>
          <w:rStyle w:val="Siln"/>
          <w:rFonts w:asciiTheme="minorHAnsi" w:hAnsiTheme="minorHAnsi"/>
          <w:color w:val="000000"/>
          <w:sz w:val="24"/>
          <w:szCs w:val="24"/>
        </w:rPr>
        <w:t xml:space="preserve"> </w:t>
      </w:r>
      <w:r w:rsidR="00846F81" w:rsidRPr="00E07931">
        <w:rPr>
          <w:rStyle w:val="ftresult1"/>
          <w:rFonts w:asciiTheme="minorHAnsi" w:hAnsiTheme="minorHAnsi"/>
          <w:bCs/>
          <w:sz w:val="24"/>
          <w:szCs w:val="24"/>
        </w:rPr>
        <w:t>prodejem</w:t>
      </w:r>
      <w:r w:rsidR="00846F81" w:rsidRPr="00846F81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846F81" w:rsidRPr="00846F81">
        <w:rPr>
          <w:rStyle w:val="ftresult1"/>
          <w:rFonts w:asciiTheme="minorHAnsi" w:hAnsiTheme="minorHAnsi"/>
          <w:sz w:val="24"/>
          <w:szCs w:val="24"/>
        </w:rPr>
        <w:t>se</w:t>
      </w:r>
      <w:r w:rsidR="00846F81" w:rsidRPr="00846F81">
        <w:rPr>
          <w:rFonts w:asciiTheme="minorHAnsi" w:hAnsiTheme="minorHAnsi"/>
          <w:color w:val="000000"/>
          <w:sz w:val="24"/>
          <w:szCs w:val="24"/>
        </w:rPr>
        <w:t> </w:t>
      </w:r>
      <w:r w:rsidR="00846F81" w:rsidRPr="00846F81">
        <w:rPr>
          <w:rStyle w:val="ftresult1"/>
          <w:rFonts w:asciiTheme="minorHAnsi" w:hAnsiTheme="minorHAnsi"/>
          <w:sz w:val="24"/>
          <w:szCs w:val="24"/>
        </w:rPr>
        <w:t>rozumí</w:t>
      </w:r>
      <w:r w:rsidR="00846F81" w:rsidRPr="00846F81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821E7C">
        <w:rPr>
          <w:rFonts w:asciiTheme="minorHAnsi" w:eastAsia="Calibri" w:hAnsiTheme="minorHAnsi"/>
          <w:sz w:val="24"/>
          <w:szCs w:val="24"/>
          <w:lang w:eastAsia="en-US"/>
        </w:rPr>
        <w:t xml:space="preserve">nabídka, </w:t>
      </w:r>
      <w:r w:rsidR="00821E7C" w:rsidRPr="0064695B">
        <w:rPr>
          <w:rFonts w:asciiTheme="minorHAnsi" w:hAnsiTheme="minorHAnsi"/>
          <w:sz w:val="24"/>
          <w:szCs w:val="24"/>
        </w:rPr>
        <w:t xml:space="preserve">prodej zboží </w:t>
      </w:r>
      <w:r w:rsidR="00821E7C">
        <w:rPr>
          <w:rFonts w:asciiTheme="minorHAnsi" w:hAnsiTheme="minorHAnsi"/>
          <w:sz w:val="24"/>
          <w:szCs w:val="24"/>
        </w:rPr>
        <w:t>a</w:t>
      </w:r>
      <w:r w:rsidR="00821E7C" w:rsidRPr="0064695B">
        <w:rPr>
          <w:rFonts w:asciiTheme="minorHAnsi" w:hAnsiTheme="minorHAnsi"/>
          <w:sz w:val="24"/>
          <w:szCs w:val="24"/>
        </w:rPr>
        <w:t xml:space="preserve"> poskytování služeb</w:t>
      </w:r>
      <w:r w:rsidR="00821E7C">
        <w:rPr>
          <w:rFonts w:asciiTheme="minorHAnsi" w:hAnsiTheme="minorHAnsi"/>
          <w:sz w:val="24"/>
          <w:szCs w:val="24"/>
        </w:rPr>
        <w:t xml:space="preserve"> </w:t>
      </w:r>
      <w:r w:rsidR="00821E7C" w:rsidRPr="0064695B">
        <w:rPr>
          <w:rFonts w:asciiTheme="minorHAnsi" w:hAnsiTheme="minorHAnsi"/>
          <w:sz w:val="24"/>
          <w:szCs w:val="24"/>
        </w:rPr>
        <w:t>provozovan</w:t>
      </w:r>
      <w:r w:rsidR="00821E7C">
        <w:rPr>
          <w:rFonts w:asciiTheme="minorHAnsi" w:hAnsiTheme="minorHAnsi"/>
          <w:sz w:val="24"/>
          <w:szCs w:val="24"/>
        </w:rPr>
        <w:t xml:space="preserve">é </w:t>
      </w:r>
      <w:r w:rsidR="00846F81" w:rsidRPr="00846F81">
        <w:rPr>
          <w:rFonts w:asciiTheme="minorHAnsi" w:hAnsiTheme="minorHAnsi"/>
          <w:color w:val="000000"/>
          <w:sz w:val="24"/>
          <w:szCs w:val="24"/>
        </w:rPr>
        <w:t xml:space="preserve">formou pochůzky (obchůzky), s použitím přenosného nebo neseného zařízení anebo přímo z ruky. Není rozhodující, zda ten, kdo nabízí, prodává zboží a poskytuje služby, </w:t>
      </w:r>
      <w:r w:rsidR="00846F81" w:rsidRPr="00846F81">
        <w:rPr>
          <w:rStyle w:val="ftresult1"/>
          <w:rFonts w:asciiTheme="minorHAnsi" w:hAnsiTheme="minorHAnsi"/>
          <w:sz w:val="24"/>
          <w:szCs w:val="24"/>
        </w:rPr>
        <w:t>se</w:t>
      </w:r>
      <w:r w:rsidR="00846F81" w:rsidRPr="00846F81">
        <w:rPr>
          <w:rFonts w:asciiTheme="minorHAnsi" w:hAnsiTheme="minorHAnsi"/>
          <w:color w:val="000000"/>
          <w:sz w:val="24"/>
          <w:szCs w:val="24"/>
        </w:rPr>
        <w:t> přemisťuje nebo postává na místě.</w:t>
      </w:r>
    </w:p>
    <w:p w:rsidR="004A1FD3" w:rsidRPr="00846F81" w:rsidRDefault="004A1FD3" w:rsidP="004A1FD3">
      <w:pPr>
        <w:pStyle w:val="Default"/>
        <w:ind w:left="720"/>
        <w:rPr>
          <w:rFonts w:asciiTheme="minorHAnsi" w:hAnsiTheme="minorHAnsi"/>
        </w:rPr>
      </w:pPr>
    </w:p>
    <w:p w:rsidR="004A1FD3" w:rsidRPr="00CF0FCA" w:rsidRDefault="00CF0FCA" w:rsidP="00846F81">
      <w:pPr>
        <w:rPr>
          <w:rFonts w:asciiTheme="minorHAnsi" w:hAnsiTheme="minorHAnsi"/>
          <w:b/>
          <w:snapToGrid w:val="0"/>
          <w:sz w:val="24"/>
          <w:szCs w:val="24"/>
        </w:rPr>
      </w:pPr>
      <w:r w:rsidRPr="00CF0FCA">
        <w:rPr>
          <w:rStyle w:val="Zvraznn"/>
          <w:rFonts w:asciiTheme="minorHAnsi" w:hAnsiTheme="minorHAnsi"/>
          <w:bCs/>
          <w:i w:val="0"/>
          <w:sz w:val="24"/>
          <w:szCs w:val="24"/>
        </w:rPr>
        <w:t>(3)</w:t>
      </w:r>
      <w:r>
        <w:rPr>
          <w:rStyle w:val="Zvraznn"/>
          <w:rFonts w:asciiTheme="minorHAnsi" w:hAnsiTheme="minorHAnsi"/>
          <w:bCs/>
          <w:i w:val="0"/>
          <w:sz w:val="24"/>
          <w:szCs w:val="24"/>
        </w:rPr>
        <w:t xml:space="preserve"> </w:t>
      </w:r>
      <w:r w:rsidRPr="00CF0FCA">
        <w:rPr>
          <w:rStyle w:val="Zvraznn"/>
          <w:rFonts w:asciiTheme="minorHAnsi" w:hAnsiTheme="minorHAnsi"/>
          <w:bCs/>
          <w:i w:val="0"/>
          <w:sz w:val="24"/>
          <w:szCs w:val="24"/>
        </w:rPr>
        <w:t>Předzahrádka</w:t>
      </w:r>
      <w:r w:rsidRPr="00CF0FCA">
        <w:rPr>
          <w:rFonts w:asciiTheme="minorHAnsi" w:hAnsiTheme="minorHAnsi"/>
          <w:i/>
          <w:sz w:val="24"/>
          <w:szCs w:val="24"/>
        </w:rPr>
        <w:t xml:space="preserve"> </w:t>
      </w:r>
      <w:r w:rsidRPr="00CF0FCA">
        <w:rPr>
          <w:rFonts w:asciiTheme="minorHAnsi" w:hAnsiTheme="minorHAnsi"/>
          <w:sz w:val="24"/>
          <w:szCs w:val="24"/>
        </w:rPr>
        <w:t>je místo mimo provozovnu, na kterém se uskutečňuje prodej a poskytují služby v rámci obchodní živnosti „hostinská činnost“, které je k výkonu této činnosti vybaveno a funkčně souvisí s provozovnou, určenou k tomuto účelu kolaudačním rozhodnutím podle zvláštního zákona</w:t>
      </w:r>
      <w:r w:rsidRPr="00CF0FCA">
        <w:rPr>
          <w:rFonts w:asciiTheme="minorHAnsi" w:hAnsiTheme="minorHAnsi"/>
          <w:sz w:val="24"/>
          <w:szCs w:val="24"/>
          <w:vertAlign w:val="superscript"/>
        </w:rPr>
        <w:t>1)</w:t>
      </w:r>
      <w:r w:rsidRPr="00CF0FCA">
        <w:rPr>
          <w:rFonts w:asciiTheme="minorHAnsi" w:hAnsiTheme="minorHAnsi"/>
          <w:sz w:val="24"/>
          <w:szCs w:val="24"/>
        </w:rPr>
        <w:t>. Předzahrádka musí mít stejného provozovatele jako uvedená provozovna</w:t>
      </w:r>
    </w:p>
    <w:p w:rsidR="005E4827" w:rsidRDefault="005E4827" w:rsidP="004A1FD3">
      <w:pPr>
        <w:jc w:val="center"/>
        <w:rPr>
          <w:rFonts w:asciiTheme="minorHAnsi" w:hAnsiTheme="minorHAnsi"/>
          <w:b/>
          <w:snapToGrid w:val="0"/>
          <w:sz w:val="24"/>
          <w:szCs w:val="24"/>
        </w:rPr>
      </w:pPr>
    </w:p>
    <w:p w:rsidR="004A1FD3" w:rsidRPr="0064695B" w:rsidRDefault="004A1FD3" w:rsidP="004A1FD3">
      <w:pPr>
        <w:jc w:val="center"/>
        <w:rPr>
          <w:rFonts w:asciiTheme="minorHAnsi" w:hAnsiTheme="minorHAnsi"/>
          <w:b/>
          <w:snapToGrid w:val="0"/>
          <w:sz w:val="24"/>
          <w:szCs w:val="24"/>
        </w:rPr>
      </w:pPr>
      <w:r w:rsidRPr="0064695B">
        <w:rPr>
          <w:rFonts w:asciiTheme="minorHAnsi" w:hAnsiTheme="minorHAnsi"/>
          <w:b/>
          <w:snapToGrid w:val="0"/>
          <w:sz w:val="24"/>
          <w:szCs w:val="24"/>
        </w:rPr>
        <w:lastRenderedPageBreak/>
        <w:t>Čl. 3</w:t>
      </w:r>
    </w:p>
    <w:p w:rsidR="004A1FD3" w:rsidRPr="0064695B" w:rsidRDefault="004A1FD3" w:rsidP="004A1FD3">
      <w:pPr>
        <w:jc w:val="center"/>
        <w:rPr>
          <w:rFonts w:asciiTheme="minorHAnsi" w:hAnsiTheme="minorHAnsi"/>
          <w:b/>
          <w:sz w:val="24"/>
          <w:szCs w:val="24"/>
        </w:rPr>
      </w:pPr>
      <w:r w:rsidRPr="0064695B">
        <w:rPr>
          <w:rFonts w:asciiTheme="minorHAnsi" w:hAnsiTheme="minorHAnsi"/>
          <w:b/>
          <w:sz w:val="24"/>
          <w:szCs w:val="24"/>
        </w:rPr>
        <w:t>Zakázané druhy prodeje zboží a poskytování služeb</w:t>
      </w:r>
    </w:p>
    <w:p w:rsidR="004A1FD3" w:rsidRPr="0064695B" w:rsidRDefault="004A1FD3" w:rsidP="004A1FD3">
      <w:pPr>
        <w:pStyle w:val="Default"/>
        <w:jc w:val="both"/>
        <w:rPr>
          <w:rFonts w:asciiTheme="minorHAnsi" w:hAnsiTheme="minorHAnsi"/>
        </w:rPr>
      </w:pPr>
    </w:p>
    <w:p w:rsidR="004A1FD3" w:rsidRPr="0064695B" w:rsidRDefault="004A1FD3" w:rsidP="004A1FD3">
      <w:pPr>
        <w:adjustRightInd w:val="0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64695B">
        <w:rPr>
          <w:rFonts w:asciiTheme="minorHAnsi" w:eastAsia="Calibri" w:hAnsiTheme="minorHAnsi"/>
          <w:sz w:val="24"/>
          <w:szCs w:val="24"/>
          <w:lang w:eastAsia="en-US"/>
        </w:rPr>
        <w:t xml:space="preserve">Na území obce </w:t>
      </w:r>
      <w:r w:rsidR="00504626" w:rsidRPr="0064695B">
        <w:rPr>
          <w:rFonts w:asciiTheme="minorHAnsi" w:eastAsia="Calibri" w:hAnsiTheme="minorHAnsi"/>
          <w:sz w:val="24"/>
          <w:szCs w:val="24"/>
          <w:lang w:eastAsia="en-US"/>
        </w:rPr>
        <w:t>Brantice</w:t>
      </w:r>
      <w:r w:rsidRPr="0064695B">
        <w:rPr>
          <w:rFonts w:asciiTheme="minorHAnsi" w:eastAsia="Calibri" w:hAnsiTheme="minorHAnsi"/>
          <w:sz w:val="24"/>
          <w:szCs w:val="24"/>
          <w:lang w:eastAsia="en-US"/>
        </w:rPr>
        <w:t xml:space="preserve"> </w:t>
      </w:r>
      <w:r w:rsidR="00DF2648">
        <w:rPr>
          <w:rFonts w:asciiTheme="minorHAnsi" w:eastAsia="Calibri" w:hAnsiTheme="minorHAnsi"/>
          <w:sz w:val="24"/>
          <w:szCs w:val="24"/>
          <w:lang w:eastAsia="en-US"/>
        </w:rPr>
        <w:t xml:space="preserve">a místní části Radim pro k. </w:t>
      </w:r>
      <w:proofErr w:type="spellStart"/>
      <w:r w:rsidR="00DF2648">
        <w:rPr>
          <w:rFonts w:asciiTheme="minorHAnsi" w:eastAsia="Calibri" w:hAnsiTheme="minorHAnsi"/>
          <w:sz w:val="24"/>
          <w:szCs w:val="24"/>
          <w:lang w:eastAsia="en-US"/>
        </w:rPr>
        <w:t>ú.</w:t>
      </w:r>
      <w:proofErr w:type="spellEnd"/>
      <w:r w:rsidR="00DF2648">
        <w:rPr>
          <w:rFonts w:asciiTheme="minorHAnsi" w:eastAsia="Calibri" w:hAnsiTheme="minorHAnsi"/>
          <w:sz w:val="24"/>
          <w:szCs w:val="24"/>
          <w:lang w:eastAsia="en-US"/>
        </w:rPr>
        <w:t xml:space="preserve"> Brantice a </w:t>
      </w:r>
      <w:proofErr w:type="spellStart"/>
      <w:proofErr w:type="gramStart"/>
      <w:r w:rsidR="00DF2648">
        <w:rPr>
          <w:rFonts w:asciiTheme="minorHAnsi" w:eastAsia="Calibri" w:hAnsiTheme="minorHAnsi"/>
          <w:sz w:val="24"/>
          <w:szCs w:val="24"/>
          <w:lang w:eastAsia="en-US"/>
        </w:rPr>
        <w:t>k.ú</w:t>
      </w:r>
      <w:proofErr w:type="spellEnd"/>
      <w:r w:rsidR="00DF2648">
        <w:rPr>
          <w:rFonts w:asciiTheme="minorHAnsi" w:eastAsia="Calibri" w:hAnsiTheme="minorHAnsi"/>
          <w:sz w:val="24"/>
          <w:szCs w:val="24"/>
          <w:lang w:eastAsia="en-US"/>
        </w:rPr>
        <w:t>.</w:t>
      </w:r>
      <w:proofErr w:type="gramEnd"/>
      <w:r w:rsidR="00DF2648">
        <w:rPr>
          <w:rFonts w:asciiTheme="minorHAnsi" w:eastAsia="Calibri" w:hAnsiTheme="minorHAnsi"/>
          <w:sz w:val="24"/>
          <w:szCs w:val="24"/>
          <w:lang w:eastAsia="en-US"/>
        </w:rPr>
        <w:t xml:space="preserve"> Radim u Brantic </w:t>
      </w:r>
      <w:r w:rsidRPr="0064695B">
        <w:rPr>
          <w:rFonts w:asciiTheme="minorHAnsi" w:eastAsia="Calibri" w:hAnsiTheme="minorHAnsi"/>
          <w:sz w:val="24"/>
          <w:szCs w:val="24"/>
          <w:lang w:eastAsia="en-US"/>
        </w:rPr>
        <w:t>se podomní prodej a pochůzkový prodej zakazují.</w:t>
      </w:r>
    </w:p>
    <w:p w:rsidR="004A1FD3" w:rsidRPr="0064695B" w:rsidRDefault="004A1FD3" w:rsidP="004A1FD3">
      <w:pPr>
        <w:pStyle w:val="Default"/>
        <w:jc w:val="both"/>
        <w:rPr>
          <w:rFonts w:asciiTheme="minorHAnsi" w:hAnsiTheme="minorHAnsi"/>
        </w:rPr>
      </w:pPr>
    </w:p>
    <w:p w:rsidR="004A1FD3" w:rsidRPr="0064695B" w:rsidRDefault="004A1FD3" w:rsidP="004A1FD3">
      <w:pPr>
        <w:pStyle w:val="Default"/>
        <w:rPr>
          <w:rFonts w:asciiTheme="minorHAnsi" w:hAnsiTheme="minorHAnsi"/>
          <w:color w:val="FF0000"/>
        </w:rPr>
      </w:pPr>
    </w:p>
    <w:p w:rsidR="004A1FD3" w:rsidRPr="0064695B" w:rsidRDefault="004A1FD3" w:rsidP="004A1FD3">
      <w:pPr>
        <w:adjustRightInd w:val="0"/>
        <w:jc w:val="center"/>
        <w:rPr>
          <w:rFonts w:asciiTheme="minorHAnsi" w:eastAsia="Calibri" w:hAnsiTheme="minorHAnsi"/>
          <w:b/>
          <w:bCs/>
          <w:sz w:val="24"/>
          <w:szCs w:val="24"/>
          <w:lang w:eastAsia="en-US"/>
        </w:rPr>
      </w:pPr>
      <w:r w:rsidRPr="0064695B">
        <w:rPr>
          <w:rFonts w:asciiTheme="minorHAnsi" w:eastAsia="Calibri" w:hAnsiTheme="minorHAnsi"/>
          <w:b/>
          <w:bCs/>
          <w:sz w:val="24"/>
          <w:szCs w:val="24"/>
          <w:lang w:eastAsia="en-US"/>
        </w:rPr>
        <w:t>Čl. 4</w:t>
      </w:r>
    </w:p>
    <w:p w:rsidR="004A1FD3" w:rsidRPr="0064695B" w:rsidRDefault="004A1FD3" w:rsidP="004A1FD3">
      <w:pPr>
        <w:spacing w:after="120"/>
        <w:jc w:val="center"/>
        <w:rPr>
          <w:rFonts w:asciiTheme="minorHAnsi" w:hAnsiTheme="minorHAnsi"/>
          <w:bCs/>
          <w:snapToGrid w:val="0"/>
          <w:sz w:val="24"/>
          <w:szCs w:val="24"/>
        </w:rPr>
      </w:pPr>
      <w:r w:rsidRPr="0064695B">
        <w:rPr>
          <w:rFonts w:asciiTheme="minorHAnsi" w:hAnsiTheme="minorHAnsi"/>
          <w:b/>
          <w:bCs/>
          <w:snapToGrid w:val="0"/>
          <w:color w:val="000000"/>
          <w:sz w:val="24"/>
          <w:szCs w:val="24"/>
        </w:rPr>
        <w:t>P</w:t>
      </w:r>
      <w:r w:rsidRPr="0064695B">
        <w:rPr>
          <w:rFonts w:asciiTheme="minorHAnsi" w:hAnsiTheme="minorHAnsi"/>
          <w:b/>
          <w:bCs/>
          <w:snapToGrid w:val="0"/>
          <w:sz w:val="24"/>
          <w:szCs w:val="24"/>
        </w:rPr>
        <w:t>rodej zboží a poskytování služeb, na které se toto nařízení nevztahuje</w:t>
      </w:r>
    </w:p>
    <w:p w:rsidR="004A1FD3" w:rsidRPr="0064695B" w:rsidRDefault="004A1FD3" w:rsidP="004A1FD3">
      <w:pPr>
        <w:jc w:val="both"/>
        <w:rPr>
          <w:rFonts w:asciiTheme="minorHAnsi" w:hAnsiTheme="minorHAnsi"/>
          <w:snapToGrid w:val="0"/>
          <w:sz w:val="24"/>
          <w:szCs w:val="24"/>
        </w:rPr>
      </w:pPr>
      <w:r w:rsidRPr="0064695B">
        <w:rPr>
          <w:rFonts w:asciiTheme="minorHAnsi" w:hAnsiTheme="minorHAnsi"/>
          <w:sz w:val="24"/>
          <w:szCs w:val="24"/>
        </w:rPr>
        <w:t>Toto nařízení se nevztahuje na:</w:t>
      </w:r>
    </w:p>
    <w:p w:rsidR="005E4827" w:rsidRDefault="005E4827" w:rsidP="005E4827">
      <w:pPr>
        <w:jc w:val="both"/>
        <w:rPr>
          <w:rFonts w:asciiTheme="minorHAnsi" w:hAnsiTheme="minorHAnsi"/>
          <w:sz w:val="24"/>
          <w:szCs w:val="24"/>
        </w:rPr>
      </w:pPr>
    </w:p>
    <w:p w:rsidR="004A1FD3" w:rsidRDefault="005E4827" w:rsidP="005E4827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a) </w:t>
      </w:r>
      <w:r w:rsidR="004A1FD3" w:rsidRPr="005E4827">
        <w:rPr>
          <w:rFonts w:asciiTheme="minorHAnsi" w:hAnsiTheme="minorHAnsi"/>
          <w:sz w:val="24"/>
          <w:szCs w:val="24"/>
        </w:rPr>
        <w:t xml:space="preserve">prodej </w:t>
      </w:r>
      <w:r w:rsidR="00504626" w:rsidRPr="005E4827">
        <w:rPr>
          <w:rFonts w:asciiTheme="minorHAnsi" w:hAnsiTheme="minorHAnsi"/>
          <w:sz w:val="24"/>
          <w:szCs w:val="24"/>
        </w:rPr>
        <w:t>zemědělských produktů (např. brambory, stromy, ovoce, zelenina, drůbež apod.) přímo z nákladních aut</w:t>
      </w:r>
      <w:r w:rsidR="0076222B" w:rsidRPr="005E4827">
        <w:rPr>
          <w:rFonts w:asciiTheme="minorHAnsi" w:hAnsiTheme="minorHAnsi"/>
          <w:sz w:val="24"/>
          <w:szCs w:val="24"/>
        </w:rPr>
        <w:t>,</w:t>
      </w:r>
    </w:p>
    <w:p w:rsidR="005E4827" w:rsidRPr="005E4827" w:rsidRDefault="005E4827" w:rsidP="005E4827">
      <w:pPr>
        <w:jc w:val="both"/>
        <w:rPr>
          <w:rFonts w:asciiTheme="minorHAnsi" w:hAnsiTheme="minorHAnsi"/>
          <w:snapToGrid w:val="0"/>
          <w:sz w:val="24"/>
          <w:szCs w:val="24"/>
        </w:rPr>
      </w:pPr>
    </w:p>
    <w:p w:rsidR="005E4827" w:rsidRDefault="005E4827" w:rsidP="005E4827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b) </w:t>
      </w:r>
      <w:r w:rsidR="0076222B" w:rsidRPr="005E4827">
        <w:rPr>
          <w:rFonts w:asciiTheme="minorHAnsi" w:hAnsiTheme="minorHAnsi"/>
          <w:sz w:val="24"/>
          <w:szCs w:val="24"/>
        </w:rPr>
        <w:t>na prodej v pojízdné prodejně a obdobném zařízení sloužícím k prodeji zboží nebo poskytování služeb</w:t>
      </w:r>
      <w:r>
        <w:rPr>
          <w:rFonts w:asciiTheme="minorHAnsi" w:hAnsiTheme="minorHAnsi"/>
          <w:sz w:val="24"/>
          <w:szCs w:val="24"/>
        </w:rPr>
        <w:t>,</w:t>
      </w:r>
    </w:p>
    <w:p w:rsidR="0076222B" w:rsidRPr="005E4827" w:rsidRDefault="0076222B" w:rsidP="005E4827">
      <w:pPr>
        <w:jc w:val="both"/>
        <w:rPr>
          <w:rFonts w:asciiTheme="minorHAnsi" w:hAnsiTheme="minorHAnsi"/>
          <w:snapToGrid w:val="0"/>
          <w:sz w:val="24"/>
          <w:szCs w:val="24"/>
        </w:rPr>
      </w:pPr>
      <w:r w:rsidRPr="005E4827">
        <w:rPr>
          <w:rFonts w:asciiTheme="minorHAnsi" w:hAnsiTheme="minorHAnsi"/>
          <w:sz w:val="24"/>
          <w:szCs w:val="24"/>
        </w:rPr>
        <w:t xml:space="preserve"> </w:t>
      </w:r>
    </w:p>
    <w:p w:rsidR="004A1FD3" w:rsidRPr="005E4827" w:rsidRDefault="005E4827" w:rsidP="005E4827">
      <w:pPr>
        <w:jc w:val="both"/>
        <w:rPr>
          <w:rFonts w:asciiTheme="minorHAnsi" w:hAnsiTheme="minorHAnsi"/>
          <w:snapToGrid w:val="0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c) </w:t>
      </w:r>
      <w:r w:rsidR="004A1FD3" w:rsidRPr="005E4827">
        <w:rPr>
          <w:rFonts w:asciiTheme="minorHAnsi" w:hAnsiTheme="minorHAnsi"/>
          <w:sz w:val="24"/>
          <w:szCs w:val="24"/>
        </w:rPr>
        <w:t>očkování domácích zvířat,</w:t>
      </w:r>
    </w:p>
    <w:p w:rsidR="005E4827" w:rsidRDefault="005E4827" w:rsidP="005E4827">
      <w:pPr>
        <w:jc w:val="both"/>
        <w:rPr>
          <w:rFonts w:asciiTheme="minorHAnsi" w:hAnsiTheme="minorHAnsi"/>
          <w:sz w:val="24"/>
          <w:szCs w:val="24"/>
        </w:rPr>
      </w:pPr>
    </w:p>
    <w:p w:rsidR="004A1FD3" w:rsidRPr="005E4827" w:rsidRDefault="005E4827" w:rsidP="005E4827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d) </w:t>
      </w:r>
      <w:r w:rsidR="004A1FD3" w:rsidRPr="005E4827">
        <w:rPr>
          <w:rFonts w:asciiTheme="minorHAnsi" w:hAnsiTheme="minorHAnsi"/>
          <w:sz w:val="24"/>
          <w:szCs w:val="24"/>
        </w:rPr>
        <w:t>veřejn</w:t>
      </w:r>
      <w:r w:rsidR="00547AEB">
        <w:rPr>
          <w:rFonts w:asciiTheme="minorHAnsi" w:hAnsiTheme="minorHAnsi"/>
          <w:sz w:val="24"/>
          <w:szCs w:val="24"/>
        </w:rPr>
        <w:t>é</w:t>
      </w:r>
      <w:r w:rsidR="004A1FD3" w:rsidRPr="005E4827">
        <w:rPr>
          <w:rFonts w:asciiTheme="minorHAnsi" w:hAnsiTheme="minorHAnsi"/>
          <w:sz w:val="24"/>
          <w:szCs w:val="24"/>
        </w:rPr>
        <w:t xml:space="preserve"> sbírk</w:t>
      </w:r>
      <w:r w:rsidR="00547AEB">
        <w:rPr>
          <w:rFonts w:asciiTheme="minorHAnsi" w:hAnsiTheme="minorHAnsi"/>
          <w:sz w:val="24"/>
          <w:szCs w:val="24"/>
        </w:rPr>
        <w:t>y</w:t>
      </w:r>
      <w:r w:rsidR="00547AEB">
        <w:rPr>
          <w:rFonts w:asciiTheme="minorHAnsi" w:hAnsiTheme="minorHAnsi"/>
          <w:sz w:val="24"/>
          <w:szCs w:val="24"/>
          <w:vertAlign w:val="superscript"/>
        </w:rPr>
        <w:t>2)</w:t>
      </w:r>
      <w:r w:rsidR="004A1FD3" w:rsidRPr="005E4827">
        <w:rPr>
          <w:rFonts w:asciiTheme="minorHAnsi" w:hAnsiTheme="minorHAnsi"/>
          <w:sz w:val="24"/>
          <w:szCs w:val="24"/>
        </w:rPr>
        <w:t>,</w:t>
      </w:r>
    </w:p>
    <w:p w:rsidR="005E4827" w:rsidRDefault="005E4827" w:rsidP="005E4827">
      <w:pPr>
        <w:jc w:val="both"/>
        <w:rPr>
          <w:rFonts w:asciiTheme="minorHAnsi" w:hAnsiTheme="minorHAnsi"/>
          <w:sz w:val="24"/>
          <w:szCs w:val="24"/>
        </w:rPr>
      </w:pPr>
    </w:p>
    <w:p w:rsidR="004A1FD3" w:rsidRPr="005E4827" w:rsidRDefault="005E4827" w:rsidP="005E4827">
      <w:p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  <w:szCs w:val="24"/>
        </w:rPr>
        <w:t xml:space="preserve">e) </w:t>
      </w:r>
      <w:r w:rsidR="004A1FD3" w:rsidRPr="005E4827">
        <w:rPr>
          <w:rFonts w:asciiTheme="minorHAnsi" w:hAnsiTheme="minorHAnsi"/>
          <w:sz w:val="24"/>
          <w:szCs w:val="24"/>
        </w:rPr>
        <w:t xml:space="preserve">nabízení služeb </w:t>
      </w:r>
      <w:r w:rsidR="004A1FD3" w:rsidRPr="005E4827">
        <w:rPr>
          <w:rFonts w:asciiTheme="minorHAnsi" w:hAnsiTheme="minorHAnsi"/>
          <w:sz w:val="24"/>
        </w:rPr>
        <w:t>při provozu komínů, kouřovodů a spotřebičů paliv</w:t>
      </w:r>
      <w:r w:rsidR="00A3256A">
        <w:rPr>
          <w:rFonts w:asciiTheme="minorHAnsi" w:hAnsiTheme="minorHAnsi"/>
          <w:sz w:val="24"/>
          <w:vertAlign w:val="superscript"/>
        </w:rPr>
        <w:t>3)</w:t>
      </w:r>
      <w:r w:rsidR="004A1FD3" w:rsidRPr="005E4827">
        <w:rPr>
          <w:rFonts w:asciiTheme="minorHAnsi" w:hAnsiTheme="minorHAnsi"/>
          <w:sz w:val="24"/>
        </w:rPr>
        <w:t>,</w:t>
      </w:r>
    </w:p>
    <w:p w:rsidR="00547AEB" w:rsidRDefault="00547AEB" w:rsidP="005E4827">
      <w:pPr>
        <w:jc w:val="both"/>
        <w:rPr>
          <w:rFonts w:asciiTheme="minorHAnsi" w:hAnsiTheme="minorHAnsi"/>
          <w:sz w:val="24"/>
        </w:rPr>
      </w:pPr>
    </w:p>
    <w:p w:rsidR="00445E81" w:rsidRPr="005E4827" w:rsidRDefault="00547AEB" w:rsidP="005E4827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</w:rPr>
        <w:t>f)</w:t>
      </w:r>
      <w:r w:rsidR="005E4827">
        <w:rPr>
          <w:rFonts w:asciiTheme="minorHAnsi" w:hAnsiTheme="minorHAnsi"/>
          <w:sz w:val="24"/>
        </w:rPr>
        <w:t xml:space="preserve"> </w:t>
      </w:r>
      <w:r w:rsidR="00445E81" w:rsidRPr="005E4827">
        <w:rPr>
          <w:rFonts w:asciiTheme="minorHAnsi" w:hAnsiTheme="minorHAnsi"/>
          <w:sz w:val="24"/>
        </w:rPr>
        <w:t xml:space="preserve">prodej zboží a poskytování služeb mimo provozovnu v předzahrádkách </w:t>
      </w:r>
    </w:p>
    <w:p w:rsidR="004A1FD3" w:rsidRPr="0064695B" w:rsidRDefault="004A1FD3" w:rsidP="0076222B">
      <w:pPr>
        <w:ind w:left="567"/>
        <w:jc w:val="both"/>
        <w:rPr>
          <w:rFonts w:asciiTheme="minorHAnsi" w:hAnsiTheme="minorHAnsi"/>
          <w:snapToGrid w:val="0"/>
          <w:color w:val="FF0000"/>
          <w:sz w:val="24"/>
          <w:szCs w:val="24"/>
        </w:rPr>
      </w:pPr>
    </w:p>
    <w:p w:rsidR="004A1FD3" w:rsidRPr="0064695B" w:rsidRDefault="004A1FD3" w:rsidP="004A1FD3">
      <w:pPr>
        <w:autoSpaceDE w:val="0"/>
        <w:autoSpaceDN w:val="0"/>
        <w:adjustRightInd w:val="0"/>
        <w:jc w:val="both"/>
        <w:rPr>
          <w:rFonts w:asciiTheme="minorHAnsi" w:hAnsiTheme="minorHAnsi"/>
          <w:color w:val="FF0000"/>
          <w:sz w:val="21"/>
          <w:szCs w:val="21"/>
        </w:rPr>
      </w:pPr>
    </w:p>
    <w:p w:rsidR="004A1FD3" w:rsidRPr="0064695B" w:rsidRDefault="004A1FD3" w:rsidP="004A1FD3">
      <w:pPr>
        <w:pStyle w:val="Default"/>
        <w:jc w:val="center"/>
        <w:rPr>
          <w:rFonts w:asciiTheme="minorHAnsi" w:hAnsiTheme="minorHAnsi"/>
          <w:b/>
          <w:color w:val="auto"/>
        </w:rPr>
      </w:pPr>
      <w:r w:rsidRPr="0064695B">
        <w:rPr>
          <w:rFonts w:asciiTheme="minorHAnsi" w:hAnsiTheme="minorHAnsi"/>
          <w:b/>
          <w:color w:val="auto"/>
        </w:rPr>
        <w:t>Čl. 5</w:t>
      </w:r>
    </w:p>
    <w:p w:rsidR="004A1FD3" w:rsidRPr="0064695B" w:rsidRDefault="004A1FD3" w:rsidP="004A1FD3">
      <w:pPr>
        <w:pStyle w:val="Default"/>
        <w:jc w:val="center"/>
        <w:rPr>
          <w:rFonts w:asciiTheme="minorHAnsi" w:hAnsiTheme="minorHAnsi"/>
          <w:b/>
          <w:color w:val="auto"/>
        </w:rPr>
      </w:pPr>
      <w:r w:rsidRPr="0064695B">
        <w:rPr>
          <w:rFonts w:asciiTheme="minorHAnsi" w:hAnsiTheme="minorHAnsi"/>
          <w:b/>
          <w:color w:val="auto"/>
        </w:rPr>
        <w:t>Závěrečná ustanovení</w:t>
      </w:r>
    </w:p>
    <w:p w:rsidR="004A1FD3" w:rsidRPr="0064695B" w:rsidRDefault="004A1FD3" w:rsidP="004A1FD3">
      <w:pPr>
        <w:pStyle w:val="Default"/>
        <w:jc w:val="center"/>
        <w:rPr>
          <w:rFonts w:asciiTheme="minorHAnsi" w:hAnsiTheme="minorHAnsi"/>
          <w:color w:val="auto"/>
        </w:rPr>
      </w:pPr>
    </w:p>
    <w:p w:rsidR="004A1FD3" w:rsidRPr="0064695B" w:rsidRDefault="003B29C8" w:rsidP="0002635A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</w:rPr>
        <w:t>(</w:t>
      </w:r>
      <w:r w:rsidR="0002635A">
        <w:rPr>
          <w:rFonts w:asciiTheme="minorHAnsi" w:hAnsiTheme="minorHAnsi"/>
        </w:rPr>
        <w:t>1</w:t>
      </w:r>
      <w:r>
        <w:rPr>
          <w:rFonts w:asciiTheme="minorHAnsi" w:hAnsiTheme="minorHAnsi"/>
        </w:rPr>
        <w:t>)</w:t>
      </w:r>
      <w:r w:rsidR="0002635A">
        <w:rPr>
          <w:rFonts w:asciiTheme="minorHAnsi" w:hAnsiTheme="minorHAnsi"/>
        </w:rPr>
        <w:t xml:space="preserve"> </w:t>
      </w:r>
      <w:r w:rsidR="004A1FD3" w:rsidRPr="0064695B">
        <w:rPr>
          <w:rFonts w:asciiTheme="minorHAnsi" w:hAnsiTheme="minorHAnsi"/>
        </w:rPr>
        <w:t>Porušení povinností stanovených tímto nařízením se postihuje podle zvláštních právních předpisů</w:t>
      </w:r>
      <w:r w:rsidR="0002635A">
        <w:rPr>
          <w:rFonts w:asciiTheme="minorHAnsi" w:hAnsiTheme="minorHAnsi"/>
          <w:vertAlign w:val="superscript"/>
        </w:rPr>
        <w:t xml:space="preserve">4) </w:t>
      </w:r>
      <w:r w:rsidR="0002635A">
        <w:rPr>
          <w:rStyle w:val="Znakapoznpodarou"/>
          <w:rFonts w:asciiTheme="minorHAnsi" w:hAnsiTheme="minorHAnsi"/>
        </w:rPr>
        <w:t xml:space="preserve">             </w:t>
      </w:r>
      <w:r w:rsidR="00FC2A00">
        <w:rPr>
          <w:rFonts w:asciiTheme="minorHAnsi" w:hAnsiTheme="minorHAnsi"/>
        </w:rPr>
        <w:t xml:space="preserve">              </w:t>
      </w:r>
      <w:r w:rsidR="0002635A">
        <w:rPr>
          <w:rStyle w:val="Znakapoznpodarou"/>
          <w:rFonts w:asciiTheme="minorHAnsi" w:hAnsiTheme="minorHAnsi"/>
        </w:rPr>
        <w:t xml:space="preserve">  </w:t>
      </w:r>
      <w:r w:rsidR="004A1FD3" w:rsidRPr="0064695B">
        <w:rPr>
          <w:rStyle w:val="Znakapoznpodarou"/>
          <w:rFonts w:asciiTheme="minorHAnsi" w:hAnsiTheme="minorHAnsi"/>
        </w:rPr>
        <w:footnoteReference w:id="2"/>
      </w:r>
    </w:p>
    <w:p w:rsidR="004A1FD3" w:rsidRPr="0064695B" w:rsidRDefault="004A1FD3" w:rsidP="004A1FD3">
      <w:pPr>
        <w:pStyle w:val="Default"/>
        <w:ind w:left="720"/>
        <w:jc w:val="both"/>
        <w:rPr>
          <w:rFonts w:asciiTheme="minorHAnsi" w:hAnsiTheme="minorHAnsi"/>
          <w:color w:val="auto"/>
        </w:rPr>
      </w:pPr>
    </w:p>
    <w:p w:rsidR="004A1FD3" w:rsidRPr="0064695B" w:rsidRDefault="003B29C8" w:rsidP="0002635A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(</w:t>
      </w:r>
      <w:r w:rsidR="0002635A">
        <w:rPr>
          <w:rFonts w:asciiTheme="minorHAnsi" w:hAnsiTheme="minorHAnsi"/>
          <w:color w:val="auto"/>
        </w:rPr>
        <w:t>2</w:t>
      </w:r>
      <w:r>
        <w:rPr>
          <w:rFonts w:asciiTheme="minorHAnsi" w:hAnsiTheme="minorHAnsi"/>
          <w:color w:val="auto"/>
        </w:rPr>
        <w:t>)</w:t>
      </w:r>
      <w:r w:rsidR="0002635A">
        <w:rPr>
          <w:rFonts w:asciiTheme="minorHAnsi" w:hAnsiTheme="minorHAnsi"/>
          <w:color w:val="auto"/>
        </w:rPr>
        <w:t xml:space="preserve"> </w:t>
      </w:r>
      <w:r w:rsidR="004A1FD3" w:rsidRPr="0064695B">
        <w:rPr>
          <w:rFonts w:asciiTheme="minorHAnsi" w:hAnsiTheme="minorHAnsi"/>
          <w:color w:val="auto"/>
        </w:rPr>
        <w:t>Toto nařízení nabývá účinnosti</w:t>
      </w:r>
      <w:r w:rsidR="0064695B">
        <w:rPr>
          <w:rFonts w:asciiTheme="minorHAnsi" w:hAnsiTheme="minorHAnsi"/>
          <w:color w:val="auto"/>
        </w:rPr>
        <w:t xml:space="preserve"> dnem</w:t>
      </w:r>
      <w:r w:rsidR="004A1FD3" w:rsidRPr="0064695B">
        <w:rPr>
          <w:rFonts w:asciiTheme="minorHAnsi" w:hAnsiTheme="minorHAnsi"/>
          <w:color w:val="auto"/>
        </w:rPr>
        <w:t xml:space="preserve"> </w:t>
      </w:r>
      <w:r w:rsidR="0064695B">
        <w:rPr>
          <w:rFonts w:asciiTheme="minorHAnsi" w:hAnsiTheme="minorHAnsi"/>
          <w:color w:val="auto"/>
        </w:rPr>
        <w:t>1. listopadu 2017</w:t>
      </w:r>
    </w:p>
    <w:p w:rsidR="004A1FD3" w:rsidRPr="0064695B" w:rsidRDefault="004A1FD3" w:rsidP="004A1FD3">
      <w:pPr>
        <w:jc w:val="both"/>
        <w:rPr>
          <w:rFonts w:asciiTheme="minorHAnsi" w:hAnsiTheme="minorHAnsi"/>
          <w:snapToGrid w:val="0"/>
          <w:sz w:val="24"/>
          <w:szCs w:val="24"/>
        </w:rPr>
      </w:pPr>
    </w:p>
    <w:p w:rsidR="004A1FD3" w:rsidRPr="0064695B" w:rsidRDefault="004A1FD3" w:rsidP="004A1FD3">
      <w:pPr>
        <w:jc w:val="both"/>
        <w:rPr>
          <w:rFonts w:asciiTheme="minorHAnsi" w:hAnsiTheme="minorHAnsi"/>
          <w:snapToGrid w:val="0"/>
          <w:sz w:val="24"/>
          <w:szCs w:val="24"/>
        </w:rPr>
      </w:pPr>
    </w:p>
    <w:p w:rsidR="00445E81" w:rsidRPr="0064695B" w:rsidRDefault="00445E81" w:rsidP="004A1FD3">
      <w:pPr>
        <w:rPr>
          <w:rFonts w:asciiTheme="minorHAnsi" w:hAnsiTheme="minorHAnsi"/>
          <w:sz w:val="24"/>
          <w:szCs w:val="24"/>
        </w:rPr>
      </w:pPr>
    </w:p>
    <w:p w:rsidR="00445E81" w:rsidRPr="0064695B" w:rsidRDefault="00445E81" w:rsidP="004A1FD3">
      <w:pPr>
        <w:rPr>
          <w:rFonts w:asciiTheme="minorHAnsi" w:hAnsiTheme="minorHAnsi"/>
          <w:sz w:val="24"/>
          <w:szCs w:val="24"/>
        </w:rPr>
      </w:pPr>
    </w:p>
    <w:p w:rsidR="00A3256A" w:rsidRDefault="00A3256A" w:rsidP="004A1FD3">
      <w:pPr>
        <w:rPr>
          <w:rFonts w:asciiTheme="minorHAnsi" w:hAnsiTheme="minorHAnsi"/>
          <w:sz w:val="24"/>
          <w:szCs w:val="24"/>
        </w:rPr>
      </w:pPr>
    </w:p>
    <w:p w:rsidR="0002635A" w:rsidRDefault="0002635A" w:rsidP="004A1FD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Ing. Vlastimil </w:t>
      </w:r>
      <w:proofErr w:type="gramStart"/>
      <w:r>
        <w:rPr>
          <w:rFonts w:asciiTheme="minorHAnsi" w:hAnsiTheme="minorHAnsi"/>
          <w:sz w:val="24"/>
          <w:szCs w:val="24"/>
        </w:rPr>
        <w:t xml:space="preserve">Machů              </w:t>
      </w:r>
      <w:r w:rsidR="003B29C8">
        <w:rPr>
          <w:rFonts w:asciiTheme="minorHAnsi" w:hAnsiTheme="minorHAnsi"/>
          <w:sz w:val="24"/>
          <w:szCs w:val="24"/>
        </w:rPr>
        <w:t xml:space="preserve">                    </w:t>
      </w:r>
      <w:r>
        <w:rPr>
          <w:rFonts w:asciiTheme="minorHAnsi" w:hAnsiTheme="minorHAnsi"/>
          <w:sz w:val="24"/>
          <w:szCs w:val="24"/>
        </w:rPr>
        <w:t xml:space="preserve">                                      Vladimír</w:t>
      </w:r>
      <w:proofErr w:type="gramEnd"/>
      <w:r>
        <w:rPr>
          <w:rFonts w:asciiTheme="minorHAnsi" w:hAnsiTheme="minorHAnsi"/>
          <w:sz w:val="24"/>
          <w:szCs w:val="24"/>
        </w:rPr>
        <w:t xml:space="preserve"> Dofek</w:t>
      </w:r>
    </w:p>
    <w:p w:rsidR="00A3256A" w:rsidRDefault="0002635A" w:rsidP="004A1FD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</w:t>
      </w:r>
      <w:proofErr w:type="gramStart"/>
      <w:r>
        <w:rPr>
          <w:rFonts w:asciiTheme="minorHAnsi" w:hAnsiTheme="minorHAnsi"/>
          <w:sz w:val="24"/>
          <w:szCs w:val="24"/>
        </w:rPr>
        <w:t xml:space="preserve">místostarosta                  </w:t>
      </w:r>
      <w:r w:rsidR="003B29C8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                   </w:t>
      </w:r>
      <w:r w:rsidR="003B29C8">
        <w:rPr>
          <w:rFonts w:asciiTheme="minorHAnsi" w:hAnsiTheme="minorHAnsi"/>
          <w:sz w:val="24"/>
          <w:szCs w:val="24"/>
        </w:rPr>
        <w:t xml:space="preserve">                     </w:t>
      </w:r>
      <w:r>
        <w:rPr>
          <w:rFonts w:asciiTheme="minorHAnsi" w:hAnsiTheme="minorHAnsi"/>
          <w:sz w:val="24"/>
          <w:szCs w:val="24"/>
        </w:rPr>
        <w:t xml:space="preserve">                       starosta</w:t>
      </w:r>
      <w:proofErr w:type="gramEnd"/>
    </w:p>
    <w:p w:rsidR="00A3256A" w:rsidRDefault="00A3256A" w:rsidP="004A1FD3">
      <w:pPr>
        <w:rPr>
          <w:rFonts w:asciiTheme="minorHAnsi" w:hAnsiTheme="minorHAnsi"/>
          <w:sz w:val="24"/>
          <w:szCs w:val="24"/>
        </w:rPr>
      </w:pPr>
    </w:p>
    <w:p w:rsidR="00A3256A" w:rsidRDefault="00A3256A" w:rsidP="004A1FD3">
      <w:pPr>
        <w:rPr>
          <w:rFonts w:asciiTheme="minorHAnsi" w:hAnsiTheme="minorHAnsi"/>
          <w:sz w:val="24"/>
          <w:szCs w:val="24"/>
        </w:rPr>
      </w:pPr>
    </w:p>
    <w:p w:rsidR="00A3256A" w:rsidRDefault="00A3256A" w:rsidP="004A1FD3">
      <w:pPr>
        <w:rPr>
          <w:rFonts w:asciiTheme="minorHAnsi" w:hAnsiTheme="minorHAnsi"/>
          <w:sz w:val="24"/>
          <w:szCs w:val="24"/>
        </w:rPr>
      </w:pPr>
    </w:p>
    <w:p w:rsidR="00A3256A" w:rsidRDefault="00A3256A" w:rsidP="004A1FD3">
      <w:pPr>
        <w:rPr>
          <w:rFonts w:asciiTheme="minorHAnsi" w:hAnsiTheme="minorHAnsi"/>
          <w:sz w:val="24"/>
          <w:szCs w:val="24"/>
        </w:rPr>
      </w:pPr>
    </w:p>
    <w:p w:rsidR="00A3256A" w:rsidRDefault="00A3256A" w:rsidP="004A1FD3">
      <w:pPr>
        <w:rPr>
          <w:rFonts w:asciiTheme="minorHAnsi" w:hAnsiTheme="minorHAnsi"/>
          <w:sz w:val="24"/>
          <w:szCs w:val="24"/>
        </w:rPr>
      </w:pPr>
    </w:p>
    <w:p w:rsidR="00A3256A" w:rsidRDefault="00A3256A" w:rsidP="004A1FD3">
      <w:pPr>
        <w:rPr>
          <w:rFonts w:asciiTheme="minorHAnsi" w:hAnsiTheme="minorHAnsi"/>
          <w:sz w:val="24"/>
          <w:szCs w:val="24"/>
        </w:rPr>
      </w:pPr>
    </w:p>
    <w:p w:rsidR="00A3256A" w:rsidRPr="0064695B" w:rsidRDefault="00A3256A" w:rsidP="00A3256A">
      <w:pPr>
        <w:rPr>
          <w:rFonts w:asciiTheme="minorHAnsi" w:hAnsiTheme="minorHAnsi"/>
          <w:sz w:val="24"/>
          <w:szCs w:val="24"/>
        </w:rPr>
      </w:pPr>
      <w:r w:rsidRPr="0064695B">
        <w:rPr>
          <w:rFonts w:asciiTheme="minorHAnsi" w:hAnsiTheme="minorHAnsi"/>
          <w:sz w:val="24"/>
          <w:szCs w:val="24"/>
        </w:rPr>
        <w:t xml:space="preserve">Vyvěšeno na úřední desce dne: </w:t>
      </w:r>
      <w:r w:rsidR="00FC2A00">
        <w:rPr>
          <w:rFonts w:asciiTheme="minorHAnsi" w:hAnsiTheme="minorHAnsi"/>
          <w:sz w:val="24"/>
          <w:szCs w:val="24"/>
        </w:rPr>
        <w:t>21. září 2017</w:t>
      </w:r>
    </w:p>
    <w:p w:rsidR="00A3256A" w:rsidRPr="0064695B" w:rsidRDefault="00A3256A" w:rsidP="00A3256A">
      <w:pPr>
        <w:rPr>
          <w:rFonts w:asciiTheme="minorHAnsi" w:hAnsiTheme="minorHAnsi"/>
          <w:sz w:val="24"/>
          <w:szCs w:val="24"/>
        </w:rPr>
      </w:pPr>
    </w:p>
    <w:p w:rsidR="00A3256A" w:rsidRPr="0064695B" w:rsidRDefault="00A3256A" w:rsidP="00A3256A">
      <w:pPr>
        <w:rPr>
          <w:rFonts w:asciiTheme="minorHAnsi" w:hAnsiTheme="minorHAnsi"/>
          <w:sz w:val="24"/>
          <w:szCs w:val="24"/>
        </w:rPr>
      </w:pPr>
      <w:r w:rsidRPr="0064695B">
        <w:rPr>
          <w:rFonts w:asciiTheme="minorHAnsi" w:hAnsiTheme="minorHAnsi"/>
          <w:sz w:val="24"/>
          <w:szCs w:val="24"/>
        </w:rPr>
        <w:t xml:space="preserve">Sejmuto z úřední desky dne:    </w:t>
      </w:r>
      <w:r w:rsidR="00636598">
        <w:rPr>
          <w:rFonts w:asciiTheme="minorHAnsi" w:hAnsiTheme="minorHAnsi"/>
          <w:sz w:val="24"/>
          <w:szCs w:val="24"/>
        </w:rPr>
        <w:t>31. ř</w:t>
      </w:r>
      <w:bookmarkStart w:id="0" w:name="_GoBack"/>
      <w:bookmarkEnd w:id="0"/>
      <w:r w:rsidR="00636598">
        <w:rPr>
          <w:rFonts w:asciiTheme="minorHAnsi" w:hAnsiTheme="minorHAnsi"/>
          <w:sz w:val="24"/>
          <w:szCs w:val="24"/>
        </w:rPr>
        <w:t>íjna 2017</w:t>
      </w:r>
    </w:p>
    <w:p w:rsidR="00A3256A" w:rsidRPr="0064695B" w:rsidRDefault="00A3256A" w:rsidP="00A3256A">
      <w:pPr>
        <w:rPr>
          <w:rFonts w:asciiTheme="minorHAnsi" w:hAnsiTheme="minorHAnsi"/>
          <w:sz w:val="24"/>
          <w:szCs w:val="24"/>
        </w:rPr>
      </w:pPr>
    </w:p>
    <w:p w:rsidR="004A1FD3" w:rsidRPr="0064695B" w:rsidRDefault="004A1FD3" w:rsidP="004A1FD3">
      <w:pPr>
        <w:rPr>
          <w:rFonts w:asciiTheme="minorHAnsi" w:hAnsiTheme="minorHAnsi"/>
          <w:snapToGrid w:val="0"/>
          <w:sz w:val="24"/>
          <w:szCs w:val="24"/>
        </w:rPr>
      </w:pPr>
      <w:r w:rsidRPr="0064695B">
        <w:rPr>
          <w:rFonts w:asciiTheme="minorHAnsi" w:hAnsiTheme="minorHAnsi"/>
          <w:sz w:val="24"/>
          <w:szCs w:val="24"/>
        </w:rPr>
        <w:t>Současně zveřejněno na elektronické úřední desce.</w:t>
      </w:r>
    </w:p>
    <w:p w:rsidR="00353840" w:rsidRPr="0064695B" w:rsidRDefault="00353840">
      <w:pPr>
        <w:rPr>
          <w:rFonts w:asciiTheme="minorHAnsi" w:hAnsiTheme="minorHAnsi"/>
        </w:rPr>
      </w:pPr>
    </w:p>
    <w:sectPr w:rsidR="00353840" w:rsidRPr="0064695B">
      <w:pgSz w:w="11907" w:h="16840"/>
      <w:pgMar w:top="1418" w:right="1418" w:bottom="1418" w:left="1418" w:header="737" w:footer="73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F51" w:rsidRDefault="00984F51" w:rsidP="004A1FD3">
      <w:r>
        <w:separator/>
      </w:r>
    </w:p>
  </w:endnote>
  <w:endnote w:type="continuationSeparator" w:id="0">
    <w:p w:rsidR="00984F51" w:rsidRDefault="00984F51" w:rsidP="004A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F51" w:rsidRDefault="00984F51" w:rsidP="004A1FD3">
      <w:r>
        <w:separator/>
      </w:r>
    </w:p>
  </w:footnote>
  <w:footnote w:type="continuationSeparator" w:id="0">
    <w:p w:rsidR="00984F51" w:rsidRDefault="00984F51" w:rsidP="004A1FD3">
      <w:r>
        <w:continuationSeparator/>
      </w:r>
    </w:p>
  </w:footnote>
  <w:footnote w:id="1">
    <w:p w:rsidR="0076222B" w:rsidRPr="00417B2C" w:rsidRDefault="0076222B" w:rsidP="004A1FD3">
      <w:pPr>
        <w:pStyle w:val="Textpoznpodarou"/>
        <w:rPr>
          <w:sz w:val="22"/>
        </w:rPr>
      </w:pPr>
      <w:r w:rsidRPr="004F2068">
        <w:rPr>
          <w:rStyle w:val="Znakapoznpodarou"/>
        </w:rPr>
        <w:footnoteRef/>
      </w:r>
      <w:r w:rsidRPr="004F2068">
        <w:rPr>
          <w:vertAlign w:val="superscript"/>
        </w:rPr>
        <w:t>)</w:t>
      </w:r>
      <w:r>
        <w:t xml:space="preserve"> Z</w:t>
      </w:r>
      <w:r w:rsidRPr="00417B2C">
        <w:rPr>
          <w:szCs w:val="18"/>
        </w:rPr>
        <w:t>ákon č</w:t>
      </w:r>
      <w:r>
        <w:rPr>
          <w:szCs w:val="18"/>
        </w:rPr>
        <w:t>.</w:t>
      </w:r>
      <w:r w:rsidRPr="00417B2C">
        <w:rPr>
          <w:szCs w:val="18"/>
        </w:rPr>
        <w:t xml:space="preserve"> 183/2006 Sb., o územním plánování a stavebním řádu (stavební zákon)</w:t>
      </w:r>
      <w:r>
        <w:rPr>
          <w:szCs w:val="18"/>
        </w:rPr>
        <w:t>,</w:t>
      </w:r>
      <w:r w:rsidRPr="00417B2C">
        <w:rPr>
          <w:szCs w:val="18"/>
        </w:rPr>
        <w:t xml:space="preserve"> ve znění pozdějších předpisů</w:t>
      </w:r>
      <w:r>
        <w:rPr>
          <w:szCs w:val="18"/>
        </w:rPr>
        <w:t>.</w:t>
      </w:r>
    </w:p>
  </w:footnote>
  <w:footnote w:id="2">
    <w:p w:rsidR="00355511" w:rsidRDefault="00355511" w:rsidP="00355511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24"/>
          <w:szCs w:val="24"/>
          <w:vertAlign w:val="superscript"/>
        </w:rPr>
        <w:t>2)</w:t>
      </w:r>
      <w:r w:rsidRPr="00355511">
        <w:rPr>
          <w:rFonts w:asciiTheme="minorHAnsi" w:hAnsiTheme="minorHAnsi"/>
          <w:sz w:val="18"/>
          <w:szCs w:val="18"/>
        </w:rPr>
        <w:t>zákon č. 117/2001 Sb., o veřejných sbírkách a o změně některých zákonů, ve znění pozdějších předpisů,</w:t>
      </w:r>
    </w:p>
    <w:p w:rsidR="00A3256A" w:rsidRPr="00A3256A" w:rsidRDefault="00A3256A" w:rsidP="00355511">
      <w:pPr>
        <w:jc w:val="both"/>
        <w:rPr>
          <w:rFonts w:asciiTheme="minorHAnsi" w:hAnsiTheme="minorHAnsi"/>
        </w:rPr>
      </w:pPr>
      <w:r w:rsidRPr="00A3256A">
        <w:rPr>
          <w:rFonts w:asciiTheme="minorHAnsi" w:hAnsiTheme="minorHAnsi"/>
          <w:vertAlign w:val="superscript"/>
        </w:rPr>
        <w:t>3)</w:t>
      </w:r>
      <w:r w:rsidRPr="00A3256A">
        <w:rPr>
          <w:rFonts w:asciiTheme="minorHAnsi" w:hAnsiTheme="minorHAnsi"/>
        </w:rPr>
        <w:t>zákon č.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</w:rPr>
        <w:t xml:space="preserve">133/1995 </w:t>
      </w:r>
      <w:proofErr w:type="spellStart"/>
      <w:proofErr w:type="gramStart"/>
      <w:r>
        <w:rPr>
          <w:rFonts w:asciiTheme="minorHAnsi" w:hAnsiTheme="minorHAnsi"/>
        </w:rPr>
        <w:t>Sb.,o</w:t>
      </w:r>
      <w:proofErr w:type="spellEnd"/>
      <w:r>
        <w:rPr>
          <w:rFonts w:asciiTheme="minorHAnsi" w:hAnsiTheme="minorHAnsi"/>
        </w:rPr>
        <w:t xml:space="preserve"> požární</w:t>
      </w:r>
      <w:proofErr w:type="gramEnd"/>
      <w:r>
        <w:rPr>
          <w:rFonts w:asciiTheme="minorHAnsi" w:hAnsiTheme="minorHAnsi"/>
        </w:rPr>
        <w:t xml:space="preserve"> ochraně, ve znění pozdějších předpisů a vyhlášce č. 34/2016 Sb.,</w:t>
      </w:r>
    </w:p>
    <w:p w:rsidR="0076222B" w:rsidRDefault="00A3256A" w:rsidP="004A1FD3">
      <w:pPr>
        <w:pStyle w:val="Textpoznpodarou"/>
      </w:pPr>
      <w:r>
        <w:rPr>
          <w:vertAlign w:val="superscript"/>
        </w:rPr>
        <w:t>4</w:t>
      </w:r>
      <w:r w:rsidR="00355511">
        <w:rPr>
          <w:vertAlign w:val="superscript"/>
        </w:rPr>
        <w:t>)</w:t>
      </w:r>
      <w:r w:rsidR="0076222B">
        <w:t xml:space="preserve"> </w:t>
      </w:r>
      <w:r w:rsidR="00CF0FCA">
        <w:t>zákon č. 251/2016 Sb., o některých přestupcích</w:t>
      </w:r>
      <w:r w:rsidR="0076222B" w:rsidRPr="00C0112D">
        <w:t xml:space="preserve"> </w:t>
      </w:r>
    </w:p>
    <w:p w:rsidR="0076222B" w:rsidRDefault="0076222B" w:rsidP="004A1FD3">
      <w:pPr>
        <w:pStyle w:val="Textpoznpodarou"/>
      </w:pPr>
      <w:r>
        <w:t xml:space="preserve">   </w:t>
      </w:r>
      <w:proofErr w:type="gramStart"/>
      <w:r w:rsidR="00CF0FCA">
        <w:t xml:space="preserve">zákon </w:t>
      </w:r>
      <w:r>
        <w:t xml:space="preserve"> </w:t>
      </w:r>
      <w:r w:rsidRPr="00C0112D">
        <w:t>č.</w:t>
      </w:r>
      <w:proofErr w:type="gramEnd"/>
      <w:r>
        <w:t> </w:t>
      </w:r>
      <w:r w:rsidRPr="00C0112D">
        <w:t>128/2000 Sb., o obcích</w:t>
      </w:r>
      <w:r>
        <w:t xml:space="preserve"> </w:t>
      </w:r>
      <w:r w:rsidRPr="00C0112D">
        <w:rPr>
          <w:color w:val="000000"/>
        </w:rPr>
        <w:t>(obecní zřízení)</w:t>
      </w:r>
      <w:r w:rsidRPr="00C0112D">
        <w:t>, ve znění pozdějších předpisů.</w:t>
      </w:r>
    </w:p>
    <w:p w:rsidR="00355511" w:rsidRPr="005E4827" w:rsidRDefault="00355511" w:rsidP="00355511">
      <w:pPr>
        <w:jc w:val="both"/>
        <w:rPr>
          <w:rFonts w:asciiTheme="minorHAnsi" w:hAnsiTheme="minorHAnsi"/>
          <w:sz w:val="24"/>
          <w:szCs w:val="24"/>
        </w:rPr>
      </w:pPr>
    </w:p>
    <w:p w:rsidR="00355511" w:rsidRDefault="00355511" w:rsidP="004A1FD3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1EFC"/>
    <w:multiLevelType w:val="hybridMultilevel"/>
    <w:tmpl w:val="BB506ABE"/>
    <w:lvl w:ilvl="0" w:tplc="182823F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E6D71"/>
    <w:multiLevelType w:val="hybridMultilevel"/>
    <w:tmpl w:val="CFF8F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942983"/>
    <w:multiLevelType w:val="hybridMultilevel"/>
    <w:tmpl w:val="746CB7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BE03FC"/>
    <w:multiLevelType w:val="hybridMultilevel"/>
    <w:tmpl w:val="2EA4B0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FD3"/>
    <w:rsid w:val="0002635A"/>
    <w:rsid w:val="000C1776"/>
    <w:rsid w:val="00117012"/>
    <w:rsid w:val="001E2D6F"/>
    <w:rsid w:val="001E6C40"/>
    <w:rsid w:val="00353840"/>
    <w:rsid w:val="00355511"/>
    <w:rsid w:val="003B29C8"/>
    <w:rsid w:val="00445E81"/>
    <w:rsid w:val="004A1FD3"/>
    <w:rsid w:val="00504626"/>
    <w:rsid w:val="00547AEB"/>
    <w:rsid w:val="005E4827"/>
    <w:rsid w:val="00636598"/>
    <w:rsid w:val="0064695B"/>
    <w:rsid w:val="00722EC9"/>
    <w:rsid w:val="0076222B"/>
    <w:rsid w:val="00776D5B"/>
    <w:rsid w:val="007D3451"/>
    <w:rsid w:val="00821E7C"/>
    <w:rsid w:val="00846F81"/>
    <w:rsid w:val="008961F7"/>
    <w:rsid w:val="00984F51"/>
    <w:rsid w:val="009A5957"/>
    <w:rsid w:val="00A3256A"/>
    <w:rsid w:val="00A330B1"/>
    <w:rsid w:val="00A44E2C"/>
    <w:rsid w:val="00AA44E8"/>
    <w:rsid w:val="00B8650C"/>
    <w:rsid w:val="00BE7EFD"/>
    <w:rsid w:val="00C52EFB"/>
    <w:rsid w:val="00CF0FCA"/>
    <w:rsid w:val="00D16C25"/>
    <w:rsid w:val="00D600E6"/>
    <w:rsid w:val="00DF2648"/>
    <w:rsid w:val="00E07931"/>
    <w:rsid w:val="00E5408B"/>
    <w:rsid w:val="00EB317C"/>
    <w:rsid w:val="00F23BBA"/>
    <w:rsid w:val="00F66939"/>
    <w:rsid w:val="00FC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1F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4A1FD3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A1F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4A1FD3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A1FD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4A1FD3"/>
    <w:rPr>
      <w:rFonts w:cs="Times New Roman"/>
      <w:vertAlign w:val="superscript"/>
    </w:rPr>
  </w:style>
  <w:style w:type="paragraph" w:customStyle="1" w:styleId="Default">
    <w:name w:val="Default"/>
    <w:rsid w:val="004A1F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45E8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D34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D345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D34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D345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34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3451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846F81"/>
    <w:rPr>
      <w:b/>
      <w:bCs/>
    </w:rPr>
  </w:style>
  <w:style w:type="character" w:customStyle="1" w:styleId="ftresult1">
    <w:name w:val="ftresult1"/>
    <w:basedOn w:val="Standardnpsmoodstavce"/>
    <w:rsid w:val="00846F81"/>
    <w:rPr>
      <w:color w:val="000000"/>
    </w:rPr>
  </w:style>
  <w:style w:type="character" w:styleId="Zvraznn">
    <w:name w:val="Emphasis"/>
    <w:basedOn w:val="Standardnpsmoodstavce"/>
    <w:uiPriority w:val="20"/>
    <w:qFormat/>
    <w:rsid w:val="00CF0FC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1F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4A1FD3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A1F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4A1FD3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A1FD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4A1FD3"/>
    <w:rPr>
      <w:rFonts w:cs="Times New Roman"/>
      <w:vertAlign w:val="superscript"/>
    </w:rPr>
  </w:style>
  <w:style w:type="paragraph" w:customStyle="1" w:styleId="Default">
    <w:name w:val="Default"/>
    <w:rsid w:val="004A1F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45E8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D34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D345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D34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D345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34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3451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846F81"/>
    <w:rPr>
      <w:b/>
      <w:bCs/>
    </w:rPr>
  </w:style>
  <w:style w:type="character" w:customStyle="1" w:styleId="ftresult1">
    <w:name w:val="ftresult1"/>
    <w:basedOn w:val="Standardnpsmoodstavce"/>
    <w:rsid w:val="00846F81"/>
    <w:rPr>
      <w:color w:val="000000"/>
    </w:rPr>
  </w:style>
  <w:style w:type="character" w:styleId="Zvraznn">
    <w:name w:val="Emphasis"/>
    <w:basedOn w:val="Standardnpsmoodstavce"/>
    <w:uiPriority w:val="20"/>
    <w:qFormat/>
    <w:rsid w:val="00CF0F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464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Jechová</dc:creator>
  <cp:lastModifiedBy>Marcela Obrová</cp:lastModifiedBy>
  <cp:revision>23</cp:revision>
  <cp:lastPrinted>2017-09-21T05:27:00Z</cp:lastPrinted>
  <dcterms:created xsi:type="dcterms:W3CDTF">2017-09-19T05:51:00Z</dcterms:created>
  <dcterms:modified xsi:type="dcterms:W3CDTF">2017-11-08T06:39:00Z</dcterms:modified>
</cp:coreProperties>
</file>