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43FCA" w14:textId="77777777" w:rsidR="001131E2" w:rsidRPr="00434245" w:rsidRDefault="001131E2" w:rsidP="001131E2">
      <w:pPr>
        <w:rPr>
          <w:b/>
          <w:bCs/>
        </w:rPr>
      </w:pPr>
      <w:r w:rsidRPr="00434245">
        <w:rPr>
          <w:b/>
          <w:bCs/>
        </w:rPr>
        <w:t xml:space="preserve">PLOCHY SMÍŠENÉ OBYTNÉ SO </w:t>
      </w:r>
    </w:p>
    <w:p w14:paraId="10502358" w14:textId="77777777" w:rsidR="001131E2" w:rsidRPr="00434245" w:rsidRDefault="001131E2" w:rsidP="001131E2">
      <w:pPr>
        <w:rPr>
          <w:u w:val="single"/>
        </w:rPr>
      </w:pPr>
      <w:r w:rsidRPr="00434245">
        <w:rPr>
          <w:u w:val="single"/>
        </w:rPr>
        <w:t>Hlavní využití:</w:t>
      </w:r>
    </w:p>
    <w:p w14:paraId="6D689D4A" w14:textId="77777777" w:rsidR="001131E2" w:rsidRDefault="001131E2" w:rsidP="001131E2">
      <w:r>
        <w:t>- pozemky staveb pro bydlení</w:t>
      </w:r>
    </w:p>
    <w:p w14:paraId="6167142B" w14:textId="77777777" w:rsidR="001131E2" w:rsidRPr="007110A2" w:rsidRDefault="001131E2" w:rsidP="001131E2">
      <w:pPr>
        <w:rPr>
          <w:u w:val="single"/>
        </w:rPr>
      </w:pPr>
      <w:r w:rsidRPr="007110A2">
        <w:rPr>
          <w:u w:val="single"/>
        </w:rPr>
        <w:t xml:space="preserve">Přípustné využití: </w:t>
      </w:r>
    </w:p>
    <w:p w14:paraId="4A7DB23A" w14:textId="77777777" w:rsidR="001131E2" w:rsidRDefault="001131E2" w:rsidP="001131E2">
      <w:r>
        <w:t>- pozemky staveb rodinných domů</w:t>
      </w:r>
    </w:p>
    <w:p w14:paraId="532B3788" w14:textId="77777777" w:rsidR="001131E2" w:rsidRDefault="001131E2" w:rsidP="001131E2">
      <w:r>
        <w:t xml:space="preserve">- pozemky staveb pro rodinnou rekreaci </w:t>
      </w:r>
    </w:p>
    <w:p w14:paraId="3BFE3BCA" w14:textId="77777777" w:rsidR="001131E2" w:rsidRDefault="001131E2" w:rsidP="001131E2">
      <w:r>
        <w:t xml:space="preserve">- pozemky staveb a zařízení občanského vybavení pro vzdělávání a výchovu, pro sociální </w:t>
      </w:r>
    </w:p>
    <w:p w14:paraId="234896FE" w14:textId="77777777" w:rsidR="001131E2" w:rsidRDefault="001131E2" w:rsidP="001131E2">
      <w:r>
        <w:t xml:space="preserve">služby, pro zdravotní služby, pro kulturu a církve, pro veřejnou správu a administrativu, </w:t>
      </w:r>
    </w:p>
    <w:p w14:paraId="32D54340" w14:textId="77777777" w:rsidR="001131E2" w:rsidRDefault="001131E2" w:rsidP="001131E2">
      <w:r>
        <w:t xml:space="preserve">pro obchodní prodej, pro tělovýchovu a sport, pro ubytování, pro stravování </w:t>
      </w:r>
    </w:p>
    <w:p w14:paraId="3A81B1D6" w14:textId="77777777" w:rsidR="001131E2" w:rsidRDefault="001131E2" w:rsidP="001131E2">
      <w:r>
        <w:t>a pro nevýrobní služby</w:t>
      </w:r>
    </w:p>
    <w:p w14:paraId="1C903271" w14:textId="77777777" w:rsidR="001131E2" w:rsidRDefault="001131E2" w:rsidP="001131E2">
      <w:r>
        <w:t>- pozemky staveb a zařízení pro nerušící výrobní služby a pro drobnou nerušící výrobu</w:t>
      </w:r>
    </w:p>
    <w:p w14:paraId="62EBC867" w14:textId="77777777" w:rsidR="001131E2" w:rsidRDefault="001131E2" w:rsidP="001131E2">
      <w:r>
        <w:t>- pozemky staveb a zařízení pro zajištění chodu drobného domácího hospodářství</w:t>
      </w:r>
    </w:p>
    <w:p w14:paraId="0A740FD5" w14:textId="77777777" w:rsidR="001131E2" w:rsidRDefault="001131E2" w:rsidP="001131E2">
      <w:r>
        <w:t xml:space="preserve">- pozemky staveb a zařízení zahradnictví </w:t>
      </w:r>
    </w:p>
    <w:p w14:paraId="21900DE3" w14:textId="77777777" w:rsidR="001131E2" w:rsidRDefault="001131E2" w:rsidP="001131E2">
      <w:r>
        <w:t xml:space="preserve">- pozemky veřejných prostranství – např. zálivy hromadné dopravy, chodníky, zastávky, </w:t>
      </w:r>
    </w:p>
    <w:p w14:paraId="2E717716" w14:textId="479E33DF" w:rsidR="001131E2" w:rsidRDefault="001131E2" w:rsidP="001131E2">
      <w:r>
        <w:t xml:space="preserve">veřejná zeleň včetně mobiliáře apod. </w:t>
      </w:r>
    </w:p>
    <w:p w14:paraId="51F2549E" w14:textId="77777777" w:rsidR="001131E2" w:rsidRDefault="001131E2" w:rsidP="001131E2">
      <w:r>
        <w:t xml:space="preserve">- pozemky místních a účelových komunikací, chodníků, stezek pro pěší, cyklostezek </w:t>
      </w:r>
    </w:p>
    <w:p w14:paraId="58A51221" w14:textId="77777777" w:rsidR="001131E2" w:rsidRDefault="001131E2" w:rsidP="001131E2">
      <w:r>
        <w:t xml:space="preserve">a </w:t>
      </w:r>
      <w:proofErr w:type="spellStart"/>
      <w:r>
        <w:t>hipostezek</w:t>
      </w:r>
      <w:proofErr w:type="spellEnd"/>
      <w:r>
        <w:t>, odstavných, parkovacích a manipulačních ploch</w:t>
      </w:r>
    </w:p>
    <w:p w14:paraId="4FB568EF" w14:textId="77777777" w:rsidR="001131E2" w:rsidRDefault="001131E2" w:rsidP="001131E2">
      <w:r>
        <w:t xml:space="preserve">- pozemky garáží </w:t>
      </w:r>
    </w:p>
    <w:p w14:paraId="7D8776B5" w14:textId="77777777" w:rsidR="001131E2" w:rsidRDefault="001131E2" w:rsidP="001131E2">
      <w:r>
        <w:t>- pozemky sítí a zařízení technické infrastruktury</w:t>
      </w:r>
    </w:p>
    <w:p w14:paraId="709C1ADA" w14:textId="50E1EE72" w:rsidR="009A794E" w:rsidRDefault="001131E2" w:rsidP="001131E2">
      <w:r>
        <w:t>- pozemky vodohospodářských staveb</w:t>
      </w:r>
    </w:p>
    <w:p w14:paraId="67A75B1F" w14:textId="77777777" w:rsidR="001131E2" w:rsidRDefault="001131E2" w:rsidP="001131E2">
      <w:r>
        <w:t>Podmíněně přípustné využití:</w:t>
      </w:r>
    </w:p>
    <w:p w14:paraId="1A5FAED9" w14:textId="77777777" w:rsidR="001131E2" w:rsidRDefault="001131E2" w:rsidP="001131E2">
      <w:r>
        <w:t xml:space="preserve">- pozemky staveb pro zemědělství, které svým provozováním a technickým zařízením </w:t>
      </w:r>
    </w:p>
    <w:p w14:paraId="63C3749A" w14:textId="77777777" w:rsidR="001131E2" w:rsidRDefault="001131E2" w:rsidP="001131E2">
      <w:r>
        <w:t xml:space="preserve">nenarušují užívání staveb a zařízení ve svém okolí, nesnižují kvalitu prostředí </w:t>
      </w:r>
    </w:p>
    <w:p w14:paraId="5C5D1382" w14:textId="77777777" w:rsidR="001131E2" w:rsidRDefault="001131E2" w:rsidP="001131E2">
      <w:r>
        <w:t xml:space="preserve">souvisejícího území a svým charakterem a kapacitou nezvyšují dopravní zátěž v území </w:t>
      </w:r>
    </w:p>
    <w:p w14:paraId="79C23AB7" w14:textId="77777777" w:rsidR="001131E2" w:rsidRDefault="001131E2" w:rsidP="001131E2">
      <w:r>
        <w:t xml:space="preserve">(např. sklady sena, zemědělské techniky, stavby pro chov a ustájení zemědělských zvířat, </w:t>
      </w:r>
    </w:p>
    <w:p w14:paraId="2B536C2D" w14:textId="77777777" w:rsidR="001131E2" w:rsidRDefault="001131E2" w:rsidP="001131E2">
      <w:r>
        <w:t>apod.)</w:t>
      </w:r>
    </w:p>
    <w:p w14:paraId="3A69D131" w14:textId="77777777" w:rsidR="001131E2" w:rsidRPr="00434245" w:rsidRDefault="001131E2" w:rsidP="001131E2">
      <w:pPr>
        <w:rPr>
          <w:u w:val="single"/>
        </w:rPr>
      </w:pPr>
      <w:r w:rsidRPr="00434245">
        <w:rPr>
          <w:u w:val="single"/>
        </w:rPr>
        <w:t>Nepřípustné využití:</w:t>
      </w:r>
    </w:p>
    <w:p w14:paraId="088B0C49" w14:textId="77777777" w:rsidR="001131E2" w:rsidRDefault="001131E2" w:rsidP="001131E2">
      <w:r>
        <w:t xml:space="preserve">- pozemky zahrádkářských osad a zahrádkářských chat </w:t>
      </w:r>
    </w:p>
    <w:p w14:paraId="59630AEF" w14:textId="77777777" w:rsidR="001131E2" w:rsidRDefault="001131E2" w:rsidP="001131E2">
      <w:r>
        <w:t xml:space="preserve">- pozemky staveb a zařízení pro výrobu a skladování </w:t>
      </w:r>
    </w:p>
    <w:p w14:paraId="47A7586D" w14:textId="77777777" w:rsidR="001131E2" w:rsidRDefault="001131E2" w:rsidP="001131E2">
      <w:r>
        <w:t xml:space="preserve">- pozemky staveb a zařízení pro energetiku a pro komerční výrobu energie z obnovitelných </w:t>
      </w:r>
    </w:p>
    <w:p w14:paraId="79F8331F" w14:textId="77777777" w:rsidR="001131E2" w:rsidRDefault="001131E2" w:rsidP="001131E2">
      <w:r>
        <w:t xml:space="preserve">zdrojů </w:t>
      </w:r>
    </w:p>
    <w:p w14:paraId="41CE312F" w14:textId="77777777" w:rsidR="001131E2" w:rsidRDefault="001131E2" w:rsidP="001131E2">
      <w:r>
        <w:lastRenderedPageBreak/>
        <w:t>- pozemky staveb a zařízení pro výrobní a opravárenské služby neslučitelné s bydlením</w:t>
      </w:r>
    </w:p>
    <w:p w14:paraId="1E41BAE8" w14:textId="77777777" w:rsidR="001131E2" w:rsidRDefault="001131E2" w:rsidP="001131E2">
      <w:r>
        <w:t xml:space="preserve">- pozemky staveb čerpacích stanic pohonných hmot, myček, autoservisů, autobazarů </w:t>
      </w:r>
    </w:p>
    <w:p w14:paraId="5AAC2029" w14:textId="77777777" w:rsidR="001131E2" w:rsidRDefault="001131E2" w:rsidP="001131E2">
      <w:r>
        <w:t>a pneuservisů</w:t>
      </w:r>
    </w:p>
    <w:p w14:paraId="185AA27C" w14:textId="77777777" w:rsidR="001131E2" w:rsidRDefault="001131E2" w:rsidP="001131E2">
      <w:r>
        <w:t>- a pozemky ostatních staveb a zařízení, které by mohly narušit hlavní využití</w:t>
      </w:r>
    </w:p>
    <w:p w14:paraId="68181D80" w14:textId="77777777" w:rsidR="001131E2" w:rsidRDefault="001131E2" w:rsidP="001131E2">
      <w:r>
        <w:t>Podmínky prostorového uspořádání a ochrany krajinného rázu:</w:t>
      </w:r>
    </w:p>
    <w:p w14:paraId="0030A905" w14:textId="77777777" w:rsidR="001131E2" w:rsidRDefault="001131E2" w:rsidP="001131E2">
      <w:r>
        <w:t xml:space="preserve">- max. výšková hladina zástavby v </w:t>
      </w:r>
      <w:proofErr w:type="spellStart"/>
      <w:r>
        <w:t>k.ú</w:t>
      </w:r>
      <w:proofErr w:type="spellEnd"/>
      <w:r>
        <w:t xml:space="preserve">. Světlá ve Slezsku 2 NP a podkroví, tj. max. 10,5 m </w:t>
      </w:r>
    </w:p>
    <w:p w14:paraId="65D0DF69" w14:textId="77777777" w:rsidR="001131E2" w:rsidRDefault="001131E2" w:rsidP="001131E2">
      <w:r>
        <w:t xml:space="preserve">nad rostlý terén, v ostatních </w:t>
      </w:r>
      <w:proofErr w:type="spellStart"/>
      <w:r>
        <w:t>k.ú</w:t>
      </w:r>
      <w:proofErr w:type="spellEnd"/>
      <w:r>
        <w:t>. 1 NP a podkroví, tj. max. 8 m nad rostlý terén</w:t>
      </w:r>
    </w:p>
    <w:p w14:paraId="19179AA3" w14:textId="77777777" w:rsidR="001131E2" w:rsidRDefault="001131E2" w:rsidP="001131E2">
      <w:r>
        <w:t xml:space="preserve">- koeficient zastavění pozemku (KZP) – v </w:t>
      </w:r>
      <w:proofErr w:type="spellStart"/>
      <w:r>
        <w:t>k.ú</w:t>
      </w:r>
      <w:proofErr w:type="spellEnd"/>
      <w:r>
        <w:t xml:space="preserve">. Světlá ve Slezsku max. 0,40, v </w:t>
      </w:r>
      <w:proofErr w:type="spellStart"/>
      <w:r>
        <w:t>k.ú</w:t>
      </w:r>
      <w:proofErr w:type="spellEnd"/>
      <w:r>
        <w:t xml:space="preserve">. Suchá </w:t>
      </w:r>
    </w:p>
    <w:p w14:paraId="399418C3" w14:textId="77777777" w:rsidR="001131E2" w:rsidRDefault="001131E2" w:rsidP="001131E2">
      <w:r>
        <w:t xml:space="preserve">Rudná a Stará Voda v Jeseníkách max. 0,30, v </w:t>
      </w:r>
      <w:proofErr w:type="spellStart"/>
      <w:r>
        <w:t>k.ú</w:t>
      </w:r>
      <w:proofErr w:type="spellEnd"/>
      <w:r>
        <w:t xml:space="preserve">. </w:t>
      </w:r>
      <w:proofErr w:type="spellStart"/>
      <w:r>
        <w:t>Dětřichovice</w:t>
      </w:r>
      <w:proofErr w:type="spellEnd"/>
      <w:r>
        <w:t xml:space="preserve"> a Podlesí pod Pradědem </w:t>
      </w:r>
    </w:p>
    <w:p w14:paraId="0186B780" w14:textId="77777777" w:rsidR="001131E2" w:rsidRDefault="001131E2" w:rsidP="001131E2">
      <w:r>
        <w:t>max. 0,20</w:t>
      </w:r>
    </w:p>
    <w:p w14:paraId="283A67FE" w14:textId="77777777" w:rsidR="001131E2" w:rsidRDefault="001131E2" w:rsidP="001131E2">
      <w:r>
        <w:t xml:space="preserve">- minimální výměra stavebního pozemku v </w:t>
      </w:r>
      <w:proofErr w:type="spellStart"/>
      <w:r>
        <w:t>k.ú</w:t>
      </w:r>
      <w:proofErr w:type="spellEnd"/>
      <w:r>
        <w:t xml:space="preserve">. </w:t>
      </w:r>
      <w:proofErr w:type="spellStart"/>
      <w:r>
        <w:t>Dětřichovice</w:t>
      </w:r>
      <w:proofErr w:type="spellEnd"/>
      <w:r>
        <w:t xml:space="preserve"> 1500 m2</w:t>
      </w:r>
    </w:p>
    <w:p w14:paraId="63B4417B" w14:textId="77777777" w:rsidR="001131E2" w:rsidRDefault="001131E2" w:rsidP="001131E2">
      <w:r>
        <w:t xml:space="preserve">- nově realizované stavby v </w:t>
      </w:r>
      <w:proofErr w:type="spellStart"/>
      <w:r>
        <w:t>Dětřichovicích</w:t>
      </w:r>
      <w:proofErr w:type="spellEnd"/>
      <w:r>
        <w:t xml:space="preserve">, Suché Rudné, Staré Vodě a Podlesí musí </w:t>
      </w:r>
    </w:p>
    <w:p w14:paraId="1540F898" w14:textId="77777777" w:rsidR="001131E2" w:rsidRDefault="001131E2" w:rsidP="001131E2">
      <w:r>
        <w:t xml:space="preserve">respektovat charakter stávající zástavby, tj. jednopodlažní stavby s možností využití </w:t>
      </w:r>
    </w:p>
    <w:p w14:paraId="6B141155" w14:textId="788DA666" w:rsidR="001131E2" w:rsidRPr="001131E2" w:rsidRDefault="001131E2" w:rsidP="001131E2">
      <w:r>
        <w:t>podkroví, ve stylu tradičního jesenického domu</w:t>
      </w:r>
    </w:p>
    <w:sectPr w:rsidR="001131E2" w:rsidRPr="00113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1E2"/>
    <w:rsid w:val="001131E2"/>
    <w:rsid w:val="00434245"/>
    <w:rsid w:val="004F2193"/>
    <w:rsid w:val="00625D7D"/>
    <w:rsid w:val="007110A2"/>
    <w:rsid w:val="007A310A"/>
    <w:rsid w:val="009A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045CF"/>
  <w15:chartTrackingRefBased/>
  <w15:docId w15:val="{3273FBEA-4122-4A7E-A261-8EC95094D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131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131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131E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131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131E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131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131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131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131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131E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131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131E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131E2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131E2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131E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131E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131E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131E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131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131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131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131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131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31E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131E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131E2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31E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31E2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131E2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374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Šinalová Iveta</dc:creator>
  <cp:keywords/>
  <dc:description/>
  <cp:lastModifiedBy>Šinalová Iveta</cp:lastModifiedBy>
  <cp:revision>3</cp:revision>
  <cp:lastPrinted>2024-09-02T13:05:00Z</cp:lastPrinted>
  <dcterms:created xsi:type="dcterms:W3CDTF">2024-09-02T13:04:00Z</dcterms:created>
  <dcterms:modified xsi:type="dcterms:W3CDTF">2025-02-03T08:50:00Z</dcterms:modified>
</cp:coreProperties>
</file>